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73E43" w14:textId="77777777" w:rsidR="001E35E0" w:rsidRDefault="001E35E0">
      <w:pPr>
        <w:widowControl w:val="0"/>
        <w:pBdr>
          <w:top w:val="nil"/>
          <w:left w:val="nil"/>
          <w:bottom w:val="nil"/>
          <w:right w:val="nil"/>
          <w:between w:val="nil"/>
        </w:pBdr>
        <w:spacing w:line="276" w:lineRule="auto"/>
        <w:rPr>
          <w:color w:val="000000"/>
          <w:sz w:val="18"/>
          <w:szCs w:val="18"/>
        </w:rPr>
      </w:pPr>
    </w:p>
    <w:tbl>
      <w:tblPr>
        <w:tblStyle w:val="a5"/>
        <w:tblW w:w="9086" w:type="dxa"/>
        <w:tblLayout w:type="fixed"/>
        <w:tblLook w:val="0000" w:firstRow="0" w:lastRow="0" w:firstColumn="0" w:lastColumn="0" w:noHBand="0" w:noVBand="0"/>
      </w:tblPr>
      <w:tblGrid>
        <w:gridCol w:w="4328"/>
        <w:gridCol w:w="4758"/>
      </w:tblGrid>
      <w:tr w:rsidR="001E35E0" w14:paraId="54BAF5CA" w14:textId="77777777">
        <w:trPr>
          <w:trHeight w:val="5284"/>
        </w:trPr>
        <w:tc>
          <w:tcPr>
            <w:tcW w:w="9086" w:type="dxa"/>
            <w:gridSpan w:val="2"/>
            <w:vAlign w:val="center"/>
          </w:tcPr>
          <w:p w14:paraId="389C5B6B" w14:textId="77777777" w:rsidR="001E35E0" w:rsidRDefault="001E35E0">
            <w:pPr>
              <w:pBdr>
                <w:top w:val="nil"/>
                <w:left w:val="nil"/>
                <w:bottom w:val="nil"/>
                <w:right w:val="nil"/>
                <w:between w:val="nil"/>
              </w:pBdr>
              <w:spacing w:line="290" w:lineRule="auto"/>
              <w:jc w:val="center"/>
              <w:rPr>
                <w:color w:val="000000"/>
                <w:sz w:val="19"/>
                <w:szCs w:val="19"/>
              </w:rPr>
            </w:pPr>
          </w:p>
          <w:p w14:paraId="616BF1DC" w14:textId="77777777" w:rsidR="001E35E0" w:rsidRDefault="00000000">
            <w:pPr>
              <w:pBdr>
                <w:top w:val="nil"/>
                <w:left w:val="nil"/>
                <w:bottom w:val="nil"/>
                <w:right w:val="nil"/>
                <w:between w:val="nil"/>
              </w:pBdr>
              <w:spacing w:line="290" w:lineRule="auto"/>
              <w:jc w:val="center"/>
              <w:rPr>
                <w:b/>
                <w:color w:val="000000"/>
                <w:sz w:val="19"/>
                <w:szCs w:val="19"/>
              </w:rPr>
            </w:pPr>
            <w:r>
              <w:rPr>
                <w:b/>
                <w:color w:val="000000"/>
                <w:sz w:val="19"/>
                <w:szCs w:val="19"/>
              </w:rPr>
              <w:t>CONTRACT DE SPONSORIZARE</w:t>
            </w:r>
          </w:p>
          <w:p w14:paraId="052A6489" w14:textId="77777777" w:rsidR="001E35E0" w:rsidRDefault="001E35E0">
            <w:pPr>
              <w:pBdr>
                <w:top w:val="nil"/>
                <w:left w:val="nil"/>
                <w:bottom w:val="nil"/>
                <w:right w:val="nil"/>
                <w:between w:val="nil"/>
              </w:pBdr>
              <w:spacing w:line="290" w:lineRule="auto"/>
              <w:jc w:val="center"/>
              <w:rPr>
                <w:color w:val="000000"/>
                <w:sz w:val="19"/>
                <w:szCs w:val="19"/>
              </w:rPr>
            </w:pPr>
          </w:p>
          <w:p w14:paraId="465F868E" w14:textId="77777777" w:rsidR="001E35E0" w:rsidRDefault="00000000">
            <w:pPr>
              <w:pBdr>
                <w:top w:val="nil"/>
                <w:left w:val="nil"/>
                <w:bottom w:val="nil"/>
                <w:right w:val="nil"/>
                <w:between w:val="nil"/>
              </w:pBdr>
              <w:spacing w:line="290" w:lineRule="auto"/>
              <w:jc w:val="center"/>
              <w:rPr>
                <w:color w:val="000000"/>
                <w:sz w:val="19"/>
                <w:szCs w:val="19"/>
              </w:rPr>
            </w:pPr>
            <w:r>
              <w:rPr>
                <w:color w:val="000000"/>
                <w:sz w:val="19"/>
                <w:szCs w:val="19"/>
              </w:rPr>
              <w:t xml:space="preserve">nr. </w:t>
            </w:r>
            <w:r>
              <w:rPr>
                <w:color w:val="000000"/>
                <w:sz w:val="19"/>
                <w:szCs w:val="19"/>
                <w:highlight w:val="yellow"/>
              </w:rPr>
              <w:t>[●</w:t>
            </w:r>
            <w:r>
              <w:rPr>
                <w:color w:val="000000"/>
                <w:sz w:val="19"/>
                <w:szCs w:val="19"/>
              </w:rPr>
              <w:t xml:space="preserve">] din data de </w:t>
            </w:r>
            <w:r>
              <w:rPr>
                <w:sz w:val="19"/>
                <w:szCs w:val="19"/>
              </w:rPr>
              <w:t xml:space="preserve"> </w:t>
            </w:r>
            <w:r>
              <w:rPr>
                <w:sz w:val="19"/>
                <w:szCs w:val="19"/>
                <w:highlight w:val="yellow"/>
              </w:rPr>
              <w:t>[●</w:t>
            </w:r>
            <w:r>
              <w:rPr>
                <w:sz w:val="19"/>
                <w:szCs w:val="19"/>
              </w:rPr>
              <w:t>]</w:t>
            </w:r>
          </w:p>
          <w:p w14:paraId="59B9C48F" w14:textId="77777777" w:rsidR="001E35E0" w:rsidRDefault="001E35E0">
            <w:pPr>
              <w:pBdr>
                <w:top w:val="nil"/>
                <w:left w:val="nil"/>
                <w:bottom w:val="nil"/>
                <w:right w:val="nil"/>
                <w:between w:val="nil"/>
              </w:pBdr>
              <w:spacing w:before="120" w:after="120" w:line="290" w:lineRule="auto"/>
              <w:jc w:val="center"/>
              <w:rPr>
                <w:color w:val="000000"/>
                <w:sz w:val="24"/>
              </w:rPr>
            </w:pPr>
          </w:p>
          <w:p w14:paraId="46B68D06" w14:textId="77777777" w:rsidR="001E35E0" w:rsidRDefault="00000000">
            <w:pPr>
              <w:pBdr>
                <w:top w:val="nil"/>
                <w:left w:val="nil"/>
                <w:bottom w:val="nil"/>
                <w:right w:val="nil"/>
                <w:between w:val="nil"/>
              </w:pBdr>
              <w:spacing w:line="290" w:lineRule="auto"/>
              <w:jc w:val="center"/>
              <w:rPr>
                <w:color w:val="000000"/>
                <w:sz w:val="19"/>
                <w:szCs w:val="19"/>
              </w:rPr>
            </w:pPr>
            <w:r>
              <w:rPr>
                <w:color w:val="000000"/>
                <w:sz w:val="19"/>
                <w:szCs w:val="19"/>
              </w:rPr>
              <w:t>Între</w:t>
            </w:r>
          </w:p>
          <w:p w14:paraId="644CE84F" w14:textId="77777777" w:rsidR="001E35E0" w:rsidRDefault="00000000">
            <w:pPr>
              <w:spacing w:line="290" w:lineRule="auto"/>
              <w:jc w:val="center"/>
              <w:rPr>
                <w:b/>
                <w:color w:val="000000"/>
              </w:rPr>
            </w:pPr>
            <w:r>
              <w:rPr>
                <w:sz w:val="19"/>
                <w:szCs w:val="19"/>
              </w:rPr>
              <w:t xml:space="preserve"> </w:t>
            </w:r>
            <w:r>
              <w:rPr>
                <w:sz w:val="19"/>
                <w:szCs w:val="19"/>
                <w:highlight w:val="yellow"/>
              </w:rPr>
              <w:t>[●</w:t>
            </w:r>
            <w:r>
              <w:rPr>
                <w:sz w:val="19"/>
                <w:szCs w:val="19"/>
              </w:rPr>
              <w:t>]</w:t>
            </w:r>
          </w:p>
          <w:p w14:paraId="75790353" w14:textId="77777777" w:rsidR="001E35E0" w:rsidRDefault="00000000">
            <w:pPr>
              <w:pBdr>
                <w:top w:val="nil"/>
                <w:left w:val="nil"/>
                <w:bottom w:val="nil"/>
                <w:right w:val="nil"/>
                <w:between w:val="nil"/>
              </w:pBdr>
              <w:spacing w:line="290" w:lineRule="auto"/>
              <w:jc w:val="center"/>
              <w:rPr>
                <w:color w:val="000000"/>
                <w:sz w:val="19"/>
                <w:szCs w:val="19"/>
              </w:rPr>
            </w:pPr>
            <w:r>
              <w:rPr>
                <w:color w:val="000000"/>
                <w:sz w:val="19"/>
                <w:szCs w:val="19"/>
              </w:rPr>
              <w:t>în calitate de sponsor</w:t>
            </w:r>
          </w:p>
          <w:p w14:paraId="3E81852F" w14:textId="77777777" w:rsidR="001E35E0" w:rsidRDefault="001E35E0">
            <w:pPr>
              <w:pBdr>
                <w:top w:val="nil"/>
                <w:left w:val="nil"/>
                <w:bottom w:val="nil"/>
                <w:right w:val="nil"/>
                <w:between w:val="nil"/>
              </w:pBdr>
              <w:spacing w:line="290" w:lineRule="auto"/>
              <w:jc w:val="center"/>
              <w:rPr>
                <w:color w:val="000000"/>
                <w:sz w:val="19"/>
                <w:szCs w:val="19"/>
              </w:rPr>
            </w:pPr>
          </w:p>
          <w:p w14:paraId="09DF23A2" w14:textId="77777777" w:rsidR="001E35E0" w:rsidRDefault="00000000">
            <w:pPr>
              <w:pBdr>
                <w:top w:val="nil"/>
                <w:left w:val="nil"/>
                <w:bottom w:val="nil"/>
                <w:right w:val="nil"/>
                <w:between w:val="nil"/>
              </w:pBdr>
              <w:spacing w:before="120" w:after="120" w:line="290" w:lineRule="auto"/>
              <w:jc w:val="center"/>
              <w:rPr>
                <w:color w:val="000000"/>
                <w:sz w:val="19"/>
                <w:szCs w:val="19"/>
              </w:rPr>
            </w:pPr>
            <w:r>
              <w:rPr>
                <w:color w:val="000000"/>
                <w:sz w:val="19"/>
                <w:szCs w:val="19"/>
              </w:rPr>
              <w:t>și</w:t>
            </w:r>
          </w:p>
          <w:p w14:paraId="5066C33C" w14:textId="77777777" w:rsidR="001E35E0" w:rsidRDefault="001E35E0">
            <w:pPr>
              <w:pBdr>
                <w:top w:val="nil"/>
                <w:left w:val="nil"/>
                <w:bottom w:val="nil"/>
                <w:right w:val="nil"/>
                <w:between w:val="nil"/>
              </w:pBdr>
              <w:spacing w:line="290" w:lineRule="auto"/>
              <w:jc w:val="center"/>
              <w:rPr>
                <w:b/>
                <w:color w:val="000000"/>
                <w:sz w:val="19"/>
                <w:szCs w:val="19"/>
              </w:rPr>
            </w:pPr>
          </w:p>
          <w:p w14:paraId="2CC9A7B2" w14:textId="280553C4" w:rsidR="001E35E0" w:rsidRDefault="00971EC0">
            <w:pPr>
              <w:pBdr>
                <w:top w:val="nil"/>
                <w:left w:val="nil"/>
                <w:bottom w:val="nil"/>
                <w:right w:val="nil"/>
                <w:between w:val="nil"/>
              </w:pBdr>
              <w:spacing w:line="290" w:lineRule="auto"/>
              <w:jc w:val="center"/>
              <w:rPr>
                <w:color w:val="000000"/>
                <w:sz w:val="19"/>
                <w:szCs w:val="19"/>
              </w:rPr>
            </w:pPr>
            <w:r w:rsidRPr="00971EC0">
              <w:rPr>
                <w:b/>
                <w:sz w:val="19"/>
                <w:szCs w:val="19"/>
              </w:rPr>
              <w:t xml:space="preserve">Liga pentru </w:t>
            </w:r>
            <w:proofErr w:type="spellStart"/>
            <w:r w:rsidRPr="00971EC0">
              <w:rPr>
                <w:b/>
                <w:sz w:val="19"/>
                <w:szCs w:val="19"/>
              </w:rPr>
              <w:t>Educatie</w:t>
            </w:r>
            <w:proofErr w:type="spellEnd"/>
            <w:r w:rsidRPr="00971EC0">
              <w:rPr>
                <w:b/>
                <w:sz w:val="19"/>
                <w:szCs w:val="19"/>
              </w:rPr>
              <w:t>, Cultura si Sport</w:t>
            </w:r>
            <w:r>
              <w:rPr>
                <w:b/>
                <w:sz w:val="19"/>
                <w:szCs w:val="19"/>
              </w:rPr>
              <w:br/>
            </w:r>
            <w:r w:rsidR="00000000">
              <w:rPr>
                <w:color w:val="000000"/>
                <w:sz w:val="19"/>
                <w:szCs w:val="19"/>
              </w:rPr>
              <w:t>în calitate de beneficiar</w:t>
            </w:r>
          </w:p>
          <w:p w14:paraId="4F3332B4" w14:textId="77777777" w:rsidR="001E35E0" w:rsidRDefault="001E35E0">
            <w:pPr>
              <w:pBdr>
                <w:top w:val="nil"/>
                <w:left w:val="nil"/>
                <w:bottom w:val="nil"/>
                <w:right w:val="nil"/>
                <w:between w:val="nil"/>
              </w:pBdr>
              <w:spacing w:line="290" w:lineRule="auto"/>
              <w:jc w:val="center"/>
              <w:rPr>
                <w:color w:val="000000"/>
                <w:sz w:val="19"/>
                <w:szCs w:val="19"/>
              </w:rPr>
            </w:pPr>
          </w:p>
          <w:p w14:paraId="7A2CF176" w14:textId="77777777" w:rsidR="001E35E0" w:rsidRDefault="001E35E0">
            <w:pPr>
              <w:pBdr>
                <w:top w:val="nil"/>
                <w:left w:val="nil"/>
                <w:bottom w:val="nil"/>
                <w:right w:val="nil"/>
                <w:between w:val="nil"/>
              </w:pBdr>
              <w:spacing w:line="290" w:lineRule="auto"/>
              <w:jc w:val="center"/>
              <w:rPr>
                <w:color w:val="000000"/>
                <w:sz w:val="19"/>
                <w:szCs w:val="19"/>
              </w:rPr>
            </w:pPr>
          </w:p>
          <w:p w14:paraId="29384669" w14:textId="77777777" w:rsidR="001E35E0" w:rsidRDefault="001E35E0">
            <w:pPr>
              <w:pBdr>
                <w:top w:val="nil"/>
                <w:left w:val="nil"/>
                <w:bottom w:val="nil"/>
                <w:right w:val="nil"/>
                <w:between w:val="nil"/>
              </w:pBdr>
              <w:spacing w:line="290" w:lineRule="auto"/>
              <w:jc w:val="center"/>
              <w:rPr>
                <w:color w:val="000000"/>
                <w:sz w:val="19"/>
                <w:szCs w:val="19"/>
              </w:rPr>
            </w:pPr>
          </w:p>
          <w:p w14:paraId="6EF1FE70" w14:textId="77777777" w:rsidR="001E35E0" w:rsidRDefault="00000000">
            <w:pPr>
              <w:pBdr>
                <w:top w:val="nil"/>
                <w:left w:val="nil"/>
                <w:bottom w:val="nil"/>
                <w:right w:val="nil"/>
                <w:between w:val="nil"/>
              </w:pBdr>
              <w:spacing w:line="290" w:lineRule="auto"/>
              <w:jc w:val="center"/>
              <w:rPr>
                <w:color w:val="000000"/>
                <w:sz w:val="18"/>
                <w:szCs w:val="18"/>
              </w:rPr>
            </w:pPr>
            <w:r>
              <w:rPr>
                <w:color w:val="000000"/>
                <w:sz w:val="19"/>
                <w:szCs w:val="19"/>
              </w:rPr>
              <w:tab/>
            </w:r>
            <w:r>
              <w:rPr>
                <w:color w:val="000000"/>
                <w:sz w:val="19"/>
                <w:szCs w:val="19"/>
              </w:rPr>
              <w:tab/>
            </w:r>
          </w:p>
        </w:tc>
      </w:tr>
      <w:tr w:rsidR="001E35E0" w14:paraId="38A90085" w14:textId="77777777">
        <w:trPr>
          <w:trHeight w:val="3941"/>
        </w:trPr>
        <w:tc>
          <w:tcPr>
            <w:tcW w:w="9086" w:type="dxa"/>
            <w:gridSpan w:val="2"/>
          </w:tcPr>
          <w:p w14:paraId="23741DD4" w14:textId="77777777" w:rsidR="001E35E0" w:rsidRDefault="001E35E0">
            <w:pPr>
              <w:pBdr>
                <w:top w:val="nil"/>
                <w:left w:val="nil"/>
                <w:bottom w:val="nil"/>
                <w:right w:val="nil"/>
                <w:between w:val="nil"/>
              </w:pBdr>
              <w:spacing w:before="120" w:after="120" w:line="290" w:lineRule="auto"/>
              <w:jc w:val="center"/>
              <w:rPr>
                <w:color w:val="000000"/>
                <w:sz w:val="18"/>
                <w:szCs w:val="18"/>
              </w:rPr>
            </w:pPr>
          </w:p>
        </w:tc>
      </w:tr>
      <w:tr w:rsidR="001E35E0" w14:paraId="729EA06C" w14:textId="77777777">
        <w:trPr>
          <w:trHeight w:val="342"/>
        </w:trPr>
        <w:tc>
          <w:tcPr>
            <w:tcW w:w="4328" w:type="dxa"/>
          </w:tcPr>
          <w:p w14:paraId="4685B220" w14:textId="77777777" w:rsidR="001E35E0" w:rsidRDefault="001E35E0">
            <w:pPr>
              <w:spacing w:after="600"/>
              <w:rPr>
                <w:sz w:val="18"/>
                <w:szCs w:val="18"/>
              </w:rPr>
            </w:pPr>
          </w:p>
        </w:tc>
        <w:tc>
          <w:tcPr>
            <w:tcW w:w="4758" w:type="dxa"/>
          </w:tcPr>
          <w:p w14:paraId="120F5E3A" w14:textId="77777777" w:rsidR="001E35E0" w:rsidRDefault="00000000">
            <w:pPr>
              <w:rPr>
                <w:sz w:val="18"/>
                <w:szCs w:val="18"/>
              </w:rPr>
            </w:pPr>
            <w:r>
              <w:rPr>
                <w:sz w:val="18"/>
                <w:szCs w:val="18"/>
              </w:rPr>
              <w:t xml:space="preserve"> </w:t>
            </w:r>
          </w:p>
        </w:tc>
      </w:tr>
      <w:tr w:rsidR="001E35E0" w14:paraId="73F88B48" w14:textId="77777777">
        <w:trPr>
          <w:trHeight w:val="397"/>
        </w:trPr>
        <w:tc>
          <w:tcPr>
            <w:tcW w:w="4328" w:type="dxa"/>
          </w:tcPr>
          <w:p w14:paraId="4A7D48C5" w14:textId="77777777" w:rsidR="001E35E0" w:rsidRDefault="001E35E0">
            <w:pPr>
              <w:rPr>
                <w:sz w:val="18"/>
                <w:szCs w:val="18"/>
              </w:rPr>
            </w:pPr>
          </w:p>
        </w:tc>
        <w:tc>
          <w:tcPr>
            <w:tcW w:w="4758" w:type="dxa"/>
          </w:tcPr>
          <w:p w14:paraId="435D7905" w14:textId="77777777" w:rsidR="001E35E0" w:rsidRDefault="00000000">
            <w:pPr>
              <w:jc w:val="right"/>
              <w:rPr>
                <w:sz w:val="18"/>
                <w:szCs w:val="18"/>
              </w:rPr>
            </w:pPr>
            <w:r>
              <w:rPr>
                <w:sz w:val="18"/>
                <w:szCs w:val="18"/>
              </w:rPr>
              <w:t xml:space="preserve"> </w:t>
            </w:r>
          </w:p>
        </w:tc>
      </w:tr>
      <w:tr w:rsidR="001E35E0" w14:paraId="298C0BA1" w14:textId="77777777">
        <w:trPr>
          <w:trHeight w:val="1304"/>
        </w:trPr>
        <w:tc>
          <w:tcPr>
            <w:tcW w:w="4328" w:type="dxa"/>
          </w:tcPr>
          <w:p w14:paraId="21043A86" w14:textId="77777777" w:rsidR="001E35E0" w:rsidRDefault="001E35E0">
            <w:pPr>
              <w:pBdr>
                <w:top w:val="nil"/>
                <w:left w:val="nil"/>
                <w:bottom w:val="nil"/>
                <w:right w:val="nil"/>
                <w:between w:val="nil"/>
              </w:pBdr>
              <w:spacing w:line="290" w:lineRule="auto"/>
              <w:rPr>
                <w:color w:val="000000"/>
                <w:sz w:val="18"/>
                <w:szCs w:val="18"/>
              </w:rPr>
            </w:pPr>
          </w:p>
        </w:tc>
        <w:tc>
          <w:tcPr>
            <w:tcW w:w="4758" w:type="dxa"/>
          </w:tcPr>
          <w:p w14:paraId="3A45F9C7" w14:textId="77777777" w:rsidR="001E35E0" w:rsidRDefault="001E35E0">
            <w:pPr>
              <w:pBdr>
                <w:top w:val="nil"/>
                <w:left w:val="nil"/>
                <w:bottom w:val="nil"/>
                <w:right w:val="nil"/>
                <w:between w:val="nil"/>
              </w:pBdr>
              <w:spacing w:line="290" w:lineRule="auto"/>
              <w:rPr>
                <w:color w:val="000000"/>
                <w:sz w:val="18"/>
                <w:szCs w:val="18"/>
              </w:rPr>
            </w:pPr>
          </w:p>
        </w:tc>
      </w:tr>
      <w:tr w:rsidR="001E35E0" w14:paraId="54448738" w14:textId="77777777">
        <w:trPr>
          <w:trHeight w:val="340"/>
        </w:trPr>
        <w:tc>
          <w:tcPr>
            <w:tcW w:w="4328" w:type="dxa"/>
          </w:tcPr>
          <w:p w14:paraId="7CA6EC23" w14:textId="77777777" w:rsidR="001E35E0" w:rsidRDefault="001E35E0">
            <w:pPr>
              <w:pBdr>
                <w:top w:val="nil"/>
                <w:left w:val="nil"/>
                <w:bottom w:val="nil"/>
                <w:right w:val="nil"/>
                <w:between w:val="nil"/>
              </w:pBdr>
              <w:spacing w:before="120"/>
              <w:rPr>
                <w:color w:val="000000"/>
                <w:sz w:val="18"/>
                <w:szCs w:val="18"/>
              </w:rPr>
            </w:pPr>
          </w:p>
        </w:tc>
        <w:tc>
          <w:tcPr>
            <w:tcW w:w="4758" w:type="dxa"/>
          </w:tcPr>
          <w:p w14:paraId="2ABDF3F3" w14:textId="77777777" w:rsidR="001E35E0" w:rsidRDefault="001E35E0">
            <w:pPr>
              <w:pBdr>
                <w:top w:val="nil"/>
                <w:left w:val="nil"/>
                <w:bottom w:val="nil"/>
                <w:right w:val="nil"/>
                <w:between w:val="nil"/>
              </w:pBdr>
              <w:spacing w:before="120"/>
              <w:rPr>
                <w:color w:val="000000"/>
                <w:sz w:val="18"/>
                <w:szCs w:val="18"/>
              </w:rPr>
            </w:pPr>
          </w:p>
        </w:tc>
      </w:tr>
      <w:tr w:rsidR="001E35E0" w14:paraId="6E6D18A4" w14:textId="77777777">
        <w:trPr>
          <w:trHeight w:val="227"/>
        </w:trPr>
        <w:tc>
          <w:tcPr>
            <w:tcW w:w="4328" w:type="dxa"/>
          </w:tcPr>
          <w:p w14:paraId="6404564B" w14:textId="77777777" w:rsidR="001E35E0" w:rsidRDefault="001E35E0">
            <w:pPr>
              <w:pBdr>
                <w:top w:val="nil"/>
                <w:left w:val="nil"/>
                <w:bottom w:val="nil"/>
                <w:right w:val="nil"/>
                <w:between w:val="nil"/>
              </w:pBdr>
              <w:rPr>
                <w:color w:val="000000"/>
                <w:sz w:val="18"/>
                <w:szCs w:val="18"/>
              </w:rPr>
            </w:pPr>
          </w:p>
        </w:tc>
        <w:tc>
          <w:tcPr>
            <w:tcW w:w="4758" w:type="dxa"/>
          </w:tcPr>
          <w:p w14:paraId="156F6B1E" w14:textId="77777777" w:rsidR="001E35E0" w:rsidRDefault="001E35E0">
            <w:pPr>
              <w:pBdr>
                <w:top w:val="nil"/>
                <w:left w:val="nil"/>
                <w:bottom w:val="nil"/>
                <w:right w:val="nil"/>
                <w:between w:val="nil"/>
              </w:pBdr>
              <w:rPr>
                <w:color w:val="000000"/>
                <w:sz w:val="18"/>
                <w:szCs w:val="18"/>
              </w:rPr>
            </w:pPr>
          </w:p>
        </w:tc>
      </w:tr>
    </w:tbl>
    <w:p w14:paraId="6A573500" w14:textId="77777777" w:rsidR="001E35E0" w:rsidRDefault="001E35E0">
      <w:pPr>
        <w:rPr>
          <w:sz w:val="18"/>
          <w:szCs w:val="18"/>
        </w:rPr>
        <w:sectPr w:rsidR="001E35E0">
          <w:headerReference w:type="default" r:id="rId8"/>
          <w:pgSz w:w="11907" w:h="16839"/>
          <w:pgMar w:top="1701" w:right="1588" w:bottom="1304" w:left="1588" w:header="766" w:footer="482" w:gutter="0"/>
          <w:pgNumType w:start="0"/>
          <w:cols w:space="720"/>
        </w:sectPr>
      </w:pPr>
    </w:p>
    <w:p w14:paraId="2E9930B8" w14:textId="77777777" w:rsidR="001E35E0" w:rsidRDefault="00000000">
      <w:pPr>
        <w:pBdr>
          <w:top w:val="nil"/>
          <w:left w:val="nil"/>
          <w:bottom w:val="nil"/>
          <w:right w:val="nil"/>
          <w:between w:val="nil"/>
        </w:pBdr>
        <w:spacing w:after="140" w:line="290" w:lineRule="auto"/>
        <w:jc w:val="both"/>
        <w:rPr>
          <w:color w:val="000000"/>
        </w:rPr>
      </w:pPr>
      <w:r>
        <w:rPr>
          <w:color w:val="000000"/>
        </w:rPr>
        <w:lastRenderedPageBreak/>
        <w:t>Acest contract de sponsorizare</w:t>
      </w:r>
      <w:r>
        <w:rPr>
          <w:b/>
          <w:color w:val="000000"/>
        </w:rPr>
        <w:t xml:space="preserve"> </w:t>
      </w:r>
      <w:r>
        <w:rPr>
          <w:color w:val="000000"/>
        </w:rPr>
        <w:t>(</w:t>
      </w:r>
      <w:r>
        <w:t>„</w:t>
      </w:r>
      <w:r>
        <w:rPr>
          <w:b/>
          <w:color w:val="000000"/>
        </w:rPr>
        <w:t>Contractul</w:t>
      </w:r>
      <w:r>
        <w:rPr>
          <w:color w:val="000000"/>
        </w:rPr>
        <w:t xml:space="preserve">”) a fost încheiat astăzi, </w:t>
      </w:r>
      <w:r>
        <w:t xml:space="preserve"> </w:t>
      </w:r>
      <w:r>
        <w:rPr>
          <w:highlight w:val="yellow"/>
        </w:rPr>
        <w:t>[●</w:t>
      </w:r>
      <w:r>
        <w:t>]</w:t>
      </w:r>
      <w:r>
        <w:rPr>
          <w:color w:val="000000"/>
        </w:rPr>
        <w:t xml:space="preserve"> cu nr. </w:t>
      </w:r>
      <w:r>
        <w:rPr>
          <w:color w:val="000000"/>
          <w:highlight w:val="yellow"/>
        </w:rPr>
        <w:t>[●</w:t>
      </w:r>
      <w:r>
        <w:rPr>
          <w:color w:val="000000"/>
        </w:rPr>
        <w:t xml:space="preserve">]  </w:t>
      </w:r>
      <w:r>
        <w:t>(„</w:t>
      </w:r>
      <w:r>
        <w:rPr>
          <w:b/>
          <w:color w:val="000000"/>
        </w:rPr>
        <w:t>Data Semnării</w:t>
      </w:r>
      <w:r>
        <w:rPr>
          <w:color w:val="000000"/>
        </w:rPr>
        <w:t>”) între:</w:t>
      </w:r>
    </w:p>
    <w:p w14:paraId="45EED604" w14:textId="77777777" w:rsidR="001E35E0" w:rsidRDefault="00000000">
      <w:pPr>
        <w:spacing w:after="140" w:line="290" w:lineRule="auto"/>
        <w:jc w:val="both"/>
        <w:rPr>
          <w:sz w:val="19"/>
          <w:szCs w:val="19"/>
        </w:rPr>
      </w:pPr>
      <w:r>
        <w:rPr>
          <w:sz w:val="19"/>
          <w:szCs w:val="19"/>
          <w:highlight w:val="yellow"/>
        </w:rPr>
        <w:t>[●]</w:t>
      </w:r>
      <w:r>
        <w:rPr>
          <w:b/>
          <w:sz w:val="19"/>
          <w:szCs w:val="19"/>
        </w:rPr>
        <w:t xml:space="preserve">, </w:t>
      </w:r>
      <w:r>
        <w:rPr>
          <w:sz w:val="19"/>
          <w:szCs w:val="19"/>
        </w:rPr>
        <w:t>[</w:t>
      </w:r>
      <w:r>
        <w:rPr>
          <w:i/>
          <w:sz w:val="19"/>
          <w:szCs w:val="19"/>
          <w:highlight w:val="yellow"/>
        </w:rPr>
        <w:t>date de identificare</w:t>
      </w:r>
      <w:r>
        <w:rPr>
          <w:sz w:val="19"/>
          <w:szCs w:val="19"/>
        </w:rPr>
        <w:t>],</w:t>
      </w:r>
      <w:r>
        <w:rPr>
          <w:b/>
          <w:sz w:val="19"/>
          <w:szCs w:val="19"/>
        </w:rPr>
        <w:t xml:space="preserve"> </w:t>
      </w:r>
      <w:r>
        <w:rPr>
          <w:sz w:val="19"/>
          <w:szCs w:val="19"/>
        </w:rPr>
        <w:t xml:space="preserve">reprezentată prin </w:t>
      </w:r>
      <w:r>
        <w:rPr>
          <w:sz w:val="19"/>
          <w:szCs w:val="19"/>
          <w:highlight w:val="yellow"/>
        </w:rPr>
        <w:t>[●]</w:t>
      </w:r>
      <w:r>
        <w:rPr>
          <w:sz w:val="19"/>
          <w:szCs w:val="19"/>
        </w:rPr>
        <w:t xml:space="preserve">, în calitatea sa de </w:t>
      </w:r>
      <w:r>
        <w:rPr>
          <w:sz w:val="19"/>
          <w:szCs w:val="19"/>
          <w:highlight w:val="yellow"/>
        </w:rPr>
        <w:t>[●]</w:t>
      </w:r>
      <w:r>
        <w:rPr>
          <w:sz w:val="19"/>
          <w:szCs w:val="19"/>
        </w:rPr>
        <w:t>, în calitate de sponsor</w:t>
      </w:r>
      <w:r>
        <w:rPr>
          <w:b/>
          <w:sz w:val="19"/>
          <w:szCs w:val="19"/>
        </w:rPr>
        <w:t xml:space="preserve"> </w:t>
      </w:r>
      <w:r>
        <w:rPr>
          <w:sz w:val="19"/>
          <w:szCs w:val="19"/>
        </w:rPr>
        <w:t>(“</w:t>
      </w:r>
      <w:r>
        <w:rPr>
          <w:b/>
          <w:sz w:val="19"/>
          <w:szCs w:val="19"/>
        </w:rPr>
        <w:t>Sponsorul</w:t>
      </w:r>
      <w:r>
        <w:rPr>
          <w:sz w:val="19"/>
          <w:szCs w:val="19"/>
        </w:rPr>
        <w:t>”); și</w:t>
      </w:r>
    </w:p>
    <w:p w14:paraId="769522C1" w14:textId="77777777" w:rsidR="001E35E0" w:rsidRDefault="00000000">
      <w:pPr>
        <w:pBdr>
          <w:top w:val="nil"/>
          <w:left w:val="nil"/>
          <w:bottom w:val="nil"/>
          <w:right w:val="nil"/>
          <w:between w:val="nil"/>
        </w:pBdr>
        <w:spacing w:after="140" w:line="290" w:lineRule="auto"/>
        <w:ind w:left="680" w:hanging="680"/>
        <w:jc w:val="both"/>
        <w:rPr>
          <w:color w:val="000000"/>
          <w:sz w:val="18"/>
          <w:szCs w:val="18"/>
        </w:rPr>
      </w:pPr>
      <w:r>
        <w:rPr>
          <w:color w:val="000000"/>
          <w:sz w:val="18"/>
          <w:szCs w:val="18"/>
        </w:rPr>
        <w:t>și</w:t>
      </w:r>
    </w:p>
    <w:p w14:paraId="52633502" w14:textId="0F7D15B5" w:rsidR="001E35E0" w:rsidRDefault="00971EC0">
      <w:pPr>
        <w:pBdr>
          <w:top w:val="nil"/>
          <w:left w:val="nil"/>
          <w:bottom w:val="nil"/>
          <w:right w:val="nil"/>
          <w:between w:val="nil"/>
        </w:pBdr>
        <w:spacing w:after="140" w:line="290" w:lineRule="auto"/>
        <w:jc w:val="both"/>
        <w:rPr>
          <w:sz w:val="18"/>
          <w:szCs w:val="18"/>
        </w:rPr>
      </w:pPr>
      <w:r w:rsidRPr="00971EC0">
        <w:rPr>
          <w:b/>
          <w:sz w:val="18"/>
          <w:szCs w:val="18"/>
        </w:rPr>
        <w:t xml:space="preserve">Liga pentru </w:t>
      </w:r>
      <w:proofErr w:type="spellStart"/>
      <w:r w:rsidRPr="00971EC0">
        <w:rPr>
          <w:b/>
          <w:sz w:val="18"/>
          <w:szCs w:val="18"/>
        </w:rPr>
        <w:t>Educatie</w:t>
      </w:r>
      <w:proofErr w:type="spellEnd"/>
      <w:r w:rsidRPr="00971EC0">
        <w:rPr>
          <w:b/>
          <w:sz w:val="18"/>
          <w:szCs w:val="18"/>
        </w:rPr>
        <w:t>, Cultura si Sport</w:t>
      </w:r>
      <w:r w:rsidR="00000000">
        <w:rPr>
          <w:color w:val="000000"/>
          <w:sz w:val="18"/>
          <w:szCs w:val="18"/>
        </w:rPr>
        <w:t xml:space="preserve">, </w:t>
      </w:r>
      <w:proofErr w:type="spellStart"/>
      <w:r w:rsidR="00000000">
        <w:rPr>
          <w:color w:val="000000"/>
          <w:sz w:val="18"/>
          <w:szCs w:val="18"/>
        </w:rPr>
        <w:t>organizaţie</w:t>
      </w:r>
      <w:proofErr w:type="spellEnd"/>
      <w:r w:rsidR="00000000">
        <w:rPr>
          <w:color w:val="000000"/>
          <w:sz w:val="18"/>
          <w:szCs w:val="18"/>
        </w:rPr>
        <w:t xml:space="preserve"> non-profit, cu sediul la </w:t>
      </w:r>
      <w:r w:rsidR="00000000">
        <w:rPr>
          <w:sz w:val="18"/>
          <w:szCs w:val="18"/>
        </w:rPr>
        <w:t>București</w:t>
      </w:r>
      <w:r w:rsidR="00000000">
        <w:rPr>
          <w:color w:val="000000"/>
          <w:sz w:val="18"/>
          <w:szCs w:val="18"/>
        </w:rPr>
        <w:t xml:space="preserve">, </w:t>
      </w:r>
      <w:r w:rsidR="007D1184" w:rsidRPr="007D1184">
        <w:rPr>
          <w:color w:val="000000"/>
          <w:sz w:val="18"/>
          <w:szCs w:val="18"/>
        </w:rPr>
        <w:t xml:space="preserve">Sediu social: VALEA CĂLUGĂREASCĂ NR. 7, BL. A6, SC. B, ET. 4, AP. 90, SECTOR 6, BUCUREȘTI </w:t>
      </w:r>
      <w:r w:rsidR="007D1184">
        <w:rPr>
          <w:color w:val="000000"/>
          <w:sz w:val="18"/>
          <w:szCs w:val="18"/>
        </w:rPr>
        <w:t>,</w:t>
      </w:r>
      <w:r w:rsidR="00000000">
        <w:rPr>
          <w:color w:val="000000"/>
          <w:sz w:val="18"/>
          <w:szCs w:val="18"/>
        </w:rPr>
        <w:t xml:space="preserve"> având Codul de înregistrare Fiscală </w:t>
      </w:r>
      <w:r w:rsidR="00553A2B" w:rsidRPr="00553A2B">
        <w:rPr>
          <w:sz w:val="18"/>
          <w:szCs w:val="18"/>
        </w:rPr>
        <w:t>25257680</w:t>
      </w:r>
      <w:r w:rsidR="00000000">
        <w:rPr>
          <w:color w:val="000000"/>
          <w:sz w:val="18"/>
          <w:szCs w:val="18"/>
        </w:rPr>
        <w:t xml:space="preserve">, cont </w:t>
      </w:r>
      <w:r w:rsidR="00553A2B" w:rsidRPr="00553A2B">
        <w:rPr>
          <w:color w:val="000000"/>
          <w:sz w:val="18"/>
          <w:szCs w:val="18"/>
        </w:rPr>
        <w:t>RO38 BACX 0000 0021 1575 5000</w:t>
      </w:r>
      <w:r w:rsidR="00000000">
        <w:rPr>
          <w:color w:val="000000"/>
          <w:sz w:val="18"/>
          <w:szCs w:val="18"/>
        </w:rPr>
        <w:t xml:space="preserve"> deschis la </w:t>
      </w:r>
      <w:proofErr w:type="spellStart"/>
      <w:r w:rsidR="00553A2B">
        <w:rPr>
          <w:sz w:val="18"/>
          <w:szCs w:val="18"/>
        </w:rPr>
        <w:t>Unicredit</w:t>
      </w:r>
      <w:proofErr w:type="spellEnd"/>
      <w:r w:rsidR="00553A2B">
        <w:rPr>
          <w:sz w:val="18"/>
          <w:szCs w:val="18"/>
        </w:rPr>
        <w:t xml:space="preserve"> Bank</w:t>
      </w:r>
      <w:r w:rsidR="00000000">
        <w:rPr>
          <w:color w:val="000000"/>
          <w:sz w:val="18"/>
          <w:szCs w:val="18"/>
        </w:rPr>
        <w:t xml:space="preserve">, reprezentată prin </w:t>
      </w:r>
      <w:r w:rsidR="00000000">
        <w:rPr>
          <w:sz w:val="18"/>
          <w:szCs w:val="18"/>
        </w:rPr>
        <w:t>D</w:t>
      </w:r>
      <w:r w:rsidR="00553A2B">
        <w:rPr>
          <w:sz w:val="18"/>
          <w:szCs w:val="18"/>
        </w:rPr>
        <w:t>l</w:t>
      </w:r>
      <w:r w:rsidR="00000000">
        <w:rPr>
          <w:sz w:val="18"/>
          <w:szCs w:val="18"/>
        </w:rPr>
        <w:t xml:space="preserve">. </w:t>
      </w:r>
      <w:r w:rsidR="00553A2B">
        <w:rPr>
          <w:sz w:val="18"/>
          <w:szCs w:val="18"/>
        </w:rPr>
        <w:t>Mihail-Alin Iordache</w:t>
      </w:r>
      <w:r w:rsidR="00000000">
        <w:rPr>
          <w:sz w:val="18"/>
          <w:szCs w:val="18"/>
        </w:rPr>
        <w:t xml:space="preserve"> Președinte</w:t>
      </w:r>
      <w:r w:rsidR="00000000">
        <w:rPr>
          <w:color w:val="000000"/>
          <w:sz w:val="18"/>
          <w:szCs w:val="18"/>
        </w:rPr>
        <w:t>, in calitate de (</w:t>
      </w:r>
      <w:r w:rsidR="00000000">
        <w:rPr>
          <w:sz w:val="18"/>
          <w:szCs w:val="18"/>
        </w:rPr>
        <w:t>„</w:t>
      </w:r>
      <w:r w:rsidR="00000000">
        <w:rPr>
          <w:b/>
          <w:color w:val="000000"/>
          <w:sz w:val="18"/>
          <w:szCs w:val="18"/>
        </w:rPr>
        <w:t>Beneficiar</w:t>
      </w:r>
      <w:r w:rsidR="00000000">
        <w:rPr>
          <w:color w:val="000000"/>
          <w:sz w:val="18"/>
          <w:szCs w:val="18"/>
        </w:rPr>
        <w:t>”)</w:t>
      </w:r>
    </w:p>
    <w:p w14:paraId="42F560F9" w14:textId="77777777" w:rsidR="001E35E0" w:rsidRDefault="00000000">
      <w:pPr>
        <w:pBdr>
          <w:top w:val="nil"/>
          <w:left w:val="nil"/>
          <w:bottom w:val="nil"/>
          <w:right w:val="nil"/>
          <w:between w:val="nil"/>
        </w:pBdr>
        <w:spacing w:after="140" w:line="290" w:lineRule="auto"/>
        <w:jc w:val="both"/>
        <w:rPr>
          <w:color w:val="000000"/>
          <w:sz w:val="18"/>
          <w:szCs w:val="18"/>
        </w:rPr>
      </w:pPr>
      <w:r>
        <w:rPr>
          <w:color w:val="000000"/>
          <w:sz w:val="18"/>
          <w:szCs w:val="18"/>
        </w:rPr>
        <w:t xml:space="preserve">(Sponsorul și Beneficiarul sunt denumiți în continuare în mod colectiv </w:t>
      </w:r>
      <w:r>
        <w:rPr>
          <w:sz w:val="18"/>
          <w:szCs w:val="18"/>
        </w:rPr>
        <w:t>„</w:t>
      </w:r>
      <w:r>
        <w:rPr>
          <w:b/>
          <w:color w:val="000000"/>
          <w:sz w:val="18"/>
          <w:szCs w:val="18"/>
        </w:rPr>
        <w:t>Părțile</w:t>
      </w:r>
      <w:r>
        <w:rPr>
          <w:color w:val="000000"/>
          <w:sz w:val="18"/>
          <w:szCs w:val="18"/>
        </w:rPr>
        <w:t xml:space="preserve">” și în mod individual </w:t>
      </w:r>
      <w:r>
        <w:rPr>
          <w:sz w:val="18"/>
          <w:szCs w:val="18"/>
        </w:rPr>
        <w:t>„</w:t>
      </w:r>
      <w:r>
        <w:rPr>
          <w:b/>
          <w:color w:val="000000"/>
          <w:sz w:val="18"/>
          <w:szCs w:val="18"/>
        </w:rPr>
        <w:t>Partea</w:t>
      </w:r>
      <w:r>
        <w:rPr>
          <w:color w:val="000000"/>
          <w:sz w:val="18"/>
          <w:szCs w:val="18"/>
        </w:rPr>
        <w:t>”)</w:t>
      </w:r>
    </w:p>
    <w:p w14:paraId="5A9602BA" w14:textId="77777777" w:rsidR="001E35E0" w:rsidRDefault="00000000">
      <w:pPr>
        <w:pBdr>
          <w:top w:val="nil"/>
          <w:left w:val="nil"/>
          <w:bottom w:val="nil"/>
          <w:right w:val="nil"/>
          <w:between w:val="nil"/>
        </w:pBdr>
        <w:spacing w:after="140" w:line="290" w:lineRule="auto"/>
        <w:jc w:val="both"/>
        <w:rPr>
          <w:b/>
          <w:color w:val="000000"/>
          <w:sz w:val="18"/>
          <w:szCs w:val="18"/>
        </w:rPr>
      </w:pPr>
      <w:r>
        <w:rPr>
          <w:b/>
          <w:color w:val="000000"/>
          <w:sz w:val="18"/>
          <w:szCs w:val="18"/>
        </w:rPr>
        <w:t>ÎNTRUCÂT:</w:t>
      </w:r>
    </w:p>
    <w:p w14:paraId="47F38458" w14:textId="01883783" w:rsidR="001E35E0" w:rsidRDefault="00000000">
      <w:pPr>
        <w:pBdr>
          <w:top w:val="nil"/>
          <w:left w:val="nil"/>
          <w:bottom w:val="nil"/>
          <w:right w:val="nil"/>
          <w:between w:val="nil"/>
        </w:pBdr>
        <w:spacing w:after="140" w:line="290" w:lineRule="auto"/>
        <w:jc w:val="both"/>
        <w:rPr>
          <w:color w:val="000000"/>
          <w:sz w:val="18"/>
          <w:szCs w:val="18"/>
        </w:rPr>
      </w:pPr>
      <w:r>
        <w:rPr>
          <w:color w:val="000000"/>
          <w:sz w:val="18"/>
          <w:szCs w:val="18"/>
        </w:rPr>
        <w:t>(A) Ca parte esențială a „</w:t>
      </w:r>
      <w:r w:rsidR="00834211">
        <w:rPr>
          <w:color w:val="000000"/>
          <w:sz w:val="18"/>
          <w:szCs w:val="18"/>
        </w:rPr>
        <w:t>LECS</w:t>
      </w:r>
      <w:r>
        <w:rPr>
          <w:color w:val="000000"/>
          <w:sz w:val="18"/>
          <w:szCs w:val="18"/>
        </w:rPr>
        <w:t>”, Beneficiarul organizează și administrează platformă online  dedicată prin intermediul căreia promovează spre sponsorizare și implementare, proiecte cu scop educațional inițiate de cadrele didactice din sistemul de învățământ public românesc cat  și activități de cercetare în domeniul educației ( „Proiectele „);</w:t>
      </w:r>
    </w:p>
    <w:p w14:paraId="6428F796" w14:textId="77777777" w:rsidR="001E35E0" w:rsidRDefault="00000000">
      <w:pPr>
        <w:pBdr>
          <w:top w:val="nil"/>
          <w:left w:val="nil"/>
          <w:bottom w:val="nil"/>
          <w:right w:val="nil"/>
          <w:between w:val="nil"/>
        </w:pBdr>
        <w:spacing w:after="140" w:line="290" w:lineRule="auto"/>
        <w:jc w:val="both"/>
        <w:rPr>
          <w:color w:val="000000"/>
          <w:sz w:val="18"/>
          <w:szCs w:val="18"/>
        </w:rPr>
      </w:pPr>
      <w:r>
        <w:rPr>
          <w:color w:val="000000"/>
          <w:sz w:val="18"/>
          <w:szCs w:val="18"/>
        </w:rPr>
        <w:t>(B) Activitatea Asociației prezintă un deosebit interes pentru Sponsor, motiv pentru care intenționează să o sprijine prin mijloace financiare, conform angajamentelor asumate de acesta prin intermediul prezentului contract.</w:t>
      </w:r>
    </w:p>
    <w:p w14:paraId="12AF2A9C" w14:textId="77777777" w:rsidR="001E35E0" w:rsidRDefault="00000000">
      <w:pPr>
        <w:pBdr>
          <w:top w:val="nil"/>
          <w:left w:val="nil"/>
          <w:bottom w:val="nil"/>
          <w:right w:val="nil"/>
          <w:between w:val="nil"/>
        </w:pBdr>
        <w:spacing w:after="140" w:line="290" w:lineRule="auto"/>
        <w:ind w:left="680" w:hanging="680"/>
        <w:jc w:val="both"/>
        <w:rPr>
          <w:b/>
          <w:color w:val="000000"/>
          <w:sz w:val="18"/>
          <w:szCs w:val="18"/>
        </w:rPr>
      </w:pPr>
      <w:bookmarkStart w:id="0" w:name="_heading=h.4d34og8" w:colFirst="0" w:colLast="0"/>
      <w:bookmarkEnd w:id="0"/>
      <w:r>
        <w:rPr>
          <w:b/>
          <w:color w:val="000000"/>
          <w:sz w:val="18"/>
          <w:szCs w:val="18"/>
        </w:rPr>
        <w:t>PRIN URMARE, Părțile convin după cum urmează:</w:t>
      </w:r>
    </w:p>
    <w:p w14:paraId="65025279" w14:textId="77777777" w:rsidR="001E35E0" w:rsidRDefault="00000000">
      <w:pPr>
        <w:keepNext/>
        <w:numPr>
          <w:ilvl w:val="0"/>
          <w:numId w:val="2"/>
        </w:numPr>
        <w:pBdr>
          <w:top w:val="nil"/>
          <w:left w:val="nil"/>
          <w:bottom w:val="nil"/>
          <w:right w:val="nil"/>
          <w:between w:val="nil"/>
        </w:pBdr>
        <w:spacing w:before="280" w:after="140" w:line="290" w:lineRule="auto"/>
        <w:jc w:val="both"/>
        <w:rPr>
          <w:b/>
          <w:color w:val="000000"/>
          <w:sz w:val="18"/>
          <w:szCs w:val="18"/>
        </w:rPr>
      </w:pPr>
      <w:r>
        <w:rPr>
          <w:b/>
          <w:color w:val="000000"/>
          <w:sz w:val="18"/>
          <w:szCs w:val="18"/>
        </w:rPr>
        <w:t>Interpretări</w:t>
      </w:r>
    </w:p>
    <w:p w14:paraId="2522E7D1" w14:textId="77777777" w:rsidR="001E35E0" w:rsidRDefault="00000000">
      <w:pPr>
        <w:pBdr>
          <w:top w:val="nil"/>
          <w:left w:val="nil"/>
          <w:bottom w:val="nil"/>
          <w:right w:val="nil"/>
          <w:between w:val="nil"/>
        </w:pBdr>
        <w:spacing w:after="140" w:line="290" w:lineRule="auto"/>
        <w:ind w:left="680" w:hanging="680"/>
        <w:jc w:val="both"/>
        <w:rPr>
          <w:color w:val="000000"/>
          <w:sz w:val="18"/>
          <w:szCs w:val="18"/>
        </w:rPr>
      </w:pPr>
      <w:r>
        <w:rPr>
          <w:color w:val="000000"/>
          <w:sz w:val="18"/>
          <w:szCs w:val="18"/>
        </w:rPr>
        <w:t>În prezentul Contract, cu excepția cazului în care contextul prevede altfel:</w:t>
      </w:r>
    </w:p>
    <w:p w14:paraId="4723FA11" w14:textId="77777777" w:rsidR="001E35E0" w:rsidRDefault="00000000">
      <w:pPr>
        <w:numPr>
          <w:ilvl w:val="0"/>
          <w:numId w:val="1"/>
        </w:numPr>
        <w:pBdr>
          <w:top w:val="nil"/>
          <w:left w:val="nil"/>
          <w:bottom w:val="nil"/>
          <w:right w:val="nil"/>
          <w:between w:val="nil"/>
        </w:pBdr>
        <w:spacing w:after="100" w:line="276" w:lineRule="auto"/>
        <w:jc w:val="both"/>
        <w:rPr>
          <w:color w:val="000000"/>
          <w:sz w:val="18"/>
          <w:szCs w:val="18"/>
        </w:rPr>
      </w:pPr>
      <w:r>
        <w:rPr>
          <w:color w:val="000000"/>
          <w:sz w:val="18"/>
          <w:szCs w:val="18"/>
        </w:rPr>
        <w:t>toți termenii cu majuscule definiți în textul prezentului Contract au înțelesul astfel definit pe tot parcursul prezentului Contract, iar termenii care nu sunt definiți vor avea înțelesul menționat în prezentul Contract;</w:t>
      </w:r>
    </w:p>
    <w:p w14:paraId="4A3D4068" w14:textId="77777777" w:rsidR="001E35E0" w:rsidRDefault="00000000">
      <w:pPr>
        <w:numPr>
          <w:ilvl w:val="0"/>
          <w:numId w:val="1"/>
        </w:numPr>
        <w:pBdr>
          <w:top w:val="nil"/>
          <w:left w:val="nil"/>
          <w:bottom w:val="nil"/>
          <w:right w:val="nil"/>
          <w:between w:val="nil"/>
        </w:pBdr>
        <w:spacing w:after="100" w:line="276" w:lineRule="auto"/>
        <w:jc w:val="both"/>
        <w:rPr>
          <w:color w:val="000000"/>
          <w:sz w:val="18"/>
          <w:szCs w:val="18"/>
        </w:rPr>
      </w:pPr>
      <w:r>
        <w:rPr>
          <w:color w:val="000000"/>
          <w:sz w:val="18"/>
          <w:szCs w:val="18"/>
        </w:rPr>
        <w:t>termenii „în prezentul”, „din prezentul”, „mai jos” și termeni similari, atunci când sunt utilizați în prezentul Contract, se referă la prezentul Contract, în ansamblul său (inclusiv anexele) și nu la o dispoziție specială a acestuia;</w:t>
      </w:r>
    </w:p>
    <w:p w14:paraId="2ADCB4A4" w14:textId="77777777" w:rsidR="001E35E0" w:rsidRDefault="00000000">
      <w:pPr>
        <w:numPr>
          <w:ilvl w:val="0"/>
          <w:numId w:val="1"/>
        </w:numPr>
        <w:pBdr>
          <w:top w:val="nil"/>
          <w:left w:val="nil"/>
          <w:bottom w:val="nil"/>
          <w:right w:val="nil"/>
          <w:between w:val="nil"/>
        </w:pBdr>
        <w:spacing w:after="100" w:line="276" w:lineRule="auto"/>
        <w:jc w:val="both"/>
        <w:rPr>
          <w:color w:val="000000"/>
          <w:sz w:val="18"/>
          <w:szCs w:val="18"/>
        </w:rPr>
      </w:pPr>
      <w:r>
        <w:rPr>
          <w:color w:val="000000"/>
          <w:sz w:val="18"/>
          <w:szCs w:val="18"/>
        </w:rPr>
        <w:t>orice trimitere la secțiunile, paragrafele sau anexele din prezentul Contract se consideră a fi o trimitere la Secțiunile, paragrafele și Anexele ce fac parte integrantă din prezentul Contract;</w:t>
      </w:r>
    </w:p>
    <w:p w14:paraId="700ACFC4" w14:textId="77777777" w:rsidR="001E35E0" w:rsidRDefault="00000000">
      <w:pPr>
        <w:numPr>
          <w:ilvl w:val="0"/>
          <w:numId w:val="1"/>
        </w:numPr>
        <w:pBdr>
          <w:top w:val="nil"/>
          <w:left w:val="nil"/>
          <w:bottom w:val="nil"/>
          <w:right w:val="nil"/>
          <w:between w:val="nil"/>
        </w:pBdr>
        <w:spacing w:after="100" w:line="276" w:lineRule="auto"/>
        <w:jc w:val="both"/>
        <w:rPr>
          <w:color w:val="000000"/>
          <w:sz w:val="18"/>
          <w:szCs w:val="18"/>
        </w:rPr>
      </w:pPr>
      <w:r>
        <w:rPr>
          <w:color w:val="000000"/>
          <w:sz w:val="18"/>
          <w:szCs w:val="18"/>
        </w:rPr>
        <w:t>titlurile secțiunilor sunt inserate exclusiv pentru facilitarea înțelegerii și nu afectează interpretarea prezentului Contract;</w:t>
      </w:r>
    </w:p>
    <w:p w14:paraId="69D18A63" w14:textId="77777777" w:rsidR="001E35E0" w:rsidRDefault="00000000">
      <w:pPr>
        <w:numPr>
          <w:ilvl w:val="0"/>
          <w:numId w:val="1"/>
        </w:numPr>
        <w:pBdr>
          <w:top w:val="nil"/>
          <w:left w:val="nil"/>
          <w:bottom w:val="nil"/>
          <w:right w:val="nil"/>
          <w:between w:val="nil"/>
        </w:pBdr>
        <w:spacing w:after="100" w:line="276" w:lineRule="auto"/>
        <w:jc w:val="both"/>
        <w:rPr>
          <w:color w:val="000000"/>
          <w:sz w:val="18"/>
          <w:szCs w:val="18"/>
        </w:rPr>
      </w:pPr>
      <w:r>
        <w:rPr>
          <w:color w:val="000000"/>
          <w:sz w:val="18"/>
          <w:szCs w:val="18"/>
        </w:rPr>
        <w:t>în prezentul Contract, cuvintele la singular includ pluralul, cuvintele la plural includ singularul, iar utilizarea oricărui gen include celelalte genuri;</w:t>
      </w:r>
    </w:p>
    <w:p w14:paraId="26B6DF4B" w14:textId="77777777" w:rsidR="001E35E0" w:rsidRDefault="00000000">
      <w:pPr>
        <w:pBdr>
          <w:top w:val="nil"/>
          <w:left w:val="nil"/>
          <w:bottom w:val="nil"/>
          <w:right w:val="nil"/>
          <w:between w:val="nil"/>
        </w:pBdr>
        <w:spacing w:after="100" w:line="276" w:lineRule="auto"/>
        <w:jc w:val="both"/>
        <w:rPr>
          <w:b/>
          <w:sz w:val="18"/>
          <w:szCs w:val="18"/>
        </w:rPr>
      </w:pPr>
      <w:r>
        <w:rPr>
          <w:b/>
          <w:sz w:val="18"/>
          <w:szCs w:val="18"/>
        </w:rPr>
        <w:t xml:space="preserve">2. </w:t>
      </w:r>
      <w:r>
        <w:rPr>
          <w:b/>
          <w:color w:val="000000"/>
          <w:sz w:val="18"/>
          <w:szCs w:val="18"/>
        </w:rPr>
        <w:t>Obiect</w:t>
      </w:r>
    </w:p>
    <w:p w14:paraId="50A1063A" w14:textId="77777777" w:rsidR="001E35E0" w:rsidRDefault="00000000">
      <w:pPr>
        <w:keepNext/>
        <w:pBdr>
          <w:top w:val="nil"/>
          <w:left w:val="nil"/>
          <w:bottom w:val="nil"/>
          <w:right w:val="nil"/>
          <w:between w:val="nil"/>
        </w:pBdr>
        <w:spacing w:before="280" w:after="140" w:line="290" w:lineRule="auto"/>
        <w:jc w:val="both"/>
        <w:rPr>
          <w:color w:val="000000"/>
          <w:sz w:val="18"/>
          <w:szCs w:val="18"/>
        </w:rPr>
      </w:pPr>
      <w:r>
        <w:rPr>
          <w:sz w:val="18"/>
          <w:szCs w:val="18"/>
        </w:rPr>
        <w:t xml:space="preserve">2.1. </w:t>
      </w:r>
      <w:r>
        <w:rPr>
          <w:color w:val="000000"/>
          <w:sz w:val="18"/>
          <w:szCs w:val="18"/>
        </w:rPr>
        <w:t xml:space="preserve">Sponsorul se obligă să susțină prin sponsorizare proiectele </w:t>
      </w:r>
      <w:proofErr w:type="spellStart"/>
      <w:r>
        <w:rPr>
          <w:color w:val="000000"/>
          <w:sz w:val="18"/>
          <w:szCs w:val="18"/>
        </w:rPr>
        <w:t>asociatiei</w:t>
      </w:r>
      <w:proofErr w:type="spellEnd"/>
      <w:r>
        <w:rPr>
          <w:color w:val="000000"/>
          <w:sz w:val="18"/>
          <w:szCs w:val="18"/>
        </w:rPr>
        <w:t xml:space="preserve"> așa cum aceasta sunt descrise </w:t>
      </w:r>
      <w:r>
        <w:rPr>
          <w:sz w:val="18"/>
          <w:szCs w:val="18"/>
        </w:rPr>
        <w:t>î</w:t>
      </w:r>
      <w:r>
        <w:rPr>
          <w:color w:val="000000"/>
          <w:sz w:val="18"/>
          <w:szCs w:val="18"/>
        </w:rPr>
        <w:t xml:space="preserve">n Preambulul prezentului Contract . </w:t>
      </w:r>
    </w:p>
    <w:p w14:paraId="4C78D1EF" w14:textId="77777777" w:rsidR="001E35E0" w:rsidRDefault="00000000">
      <w:pPr>
        <w:pBdr>
          <w:top w:val="nil"/>
          <w:left w:val="nil"/>
          <w:bottom w:val="nil"/>
          <w:right w:val="nil"/>
          <w:between w:val="nil"/>
        </w:pBdr>
        <w:spacing w:after="140" w:line="290" w:lineRule="auto"/>
        <w:jc w:val="both"/>
        <w:rPr>
          <w:color w:val="000000"/>
          <w:sz w:val="18"/>
          <w:szCs w:val="18"/>
        </w:rPr>
      </w:pPr>
      <w:r>
        <w:rPr>
          <w:sz w:val="18"/>
          <w:szCs w:val="18"/>
        </w:rPr>
        <w:t xml:space="preserve">2.2. </w:t>
      </w:r>
      <w:r>
        <w:rPr>
          <w:color w:val="000000"/>
          <w:sz w:val="18"/>
          <w:szCs w:val="18"/>
        </w:rPr>
        <w:t xml:space="preserve">Sponsorizarea va fi în cuantum total de </w:t>
      </w:r>
      <w:r>
        <w:rPr>
          <w:highlight w:val="yellow"/>
        </w:rPr>
        <w:t>[●</w:t>
      </w:r>
      <w:r>
        <w:t>]</w:t>
      </w:r>
      <w:r>
        <w:rPr>
          <w:color w:val="000000"/>
        </w:rPr>
        <w:t xml:space="preserve"> </w:t>
      </w:r>
      <w:r>
        <w:rPr>
          <w:color w:val="000000"/>
          <w:sz w:val="18"/>
          <w:szCs w:val="18"/>
        </w:rPr>
        <w:t xml:space="preserve"> RON (</w:t>
      </w:r>
      <w:r>
        <w:rPr>
          <w:sz w:val="18"/>
          <w:szCs w:val="18"/>
        </w:rPr>
        <w:t>„</w:t>
      </w:r>
      <w:r>
        <w:rPr>
          <w:b/>
          <w:color w:val="000000"/>
          <w:sz w:val="18"/>
          <w:szCs w:val="18"/>
        </w:rPr>
        <w:t>Suma</w:t>
      </w:r>
      <w:r>
        <w:rPr>
          <w:color w:val="000000"/>
          <w:sz w:val="18"/>
          <w:szCs w:val="18"/>
        </w:rPr>
        <w:t xml:space="preserve"> </w:t>
      </w:r>
      <w:r>
        <w:rPr>
          <w:b/>
          <w:color w:val="000000"/>
          <w:sz w:val="18"/>
          <w:szCs w:val="18"/>
        </w:rPr>
        <w:t>Sponsorizată</w:t>
      </w:r>
      <w:r>
        <w:rPr>
          <w:color w:val="000000"/>
          <w:sz w:val="18"/>
          <w:szCs w:val="18"/>
        </w:rPr>
        <w:t xml:space="preserve">”), </w:t>
      </w:r>
      <w:proofErr w:type="spellStart"/>
      <w:r>
        <w:rPr>
          <w:color w:val="000000"/>
          <w:sz w:val="18"/>
          <w:szCs w:val="18"/>
        </w:rPr>
        <w:t>reprezinta</w:t>
      </w:r>
      <w:proofErr w:type="spellEnd"/>
      <w:r>
        <w:rPr>
          <w:color w:val="000000"/>
          <w:sz w:val="18"/>
          <w:szCs w:val="18"/>
        </w:rPr>
        <w:t xml:space="preserve"> suma aferenta anului fiscal 2024. </w:t>
      </w:r>
    </w:p>
    <w:p w14:paraId="521AA91F" w14:textId="77777777" w:rsidR="001E35E0" w:rsidRDefault="00000000">
      <w:pPr>
        <w:pBdr>
          <w:top w:val="nil"/>
          <w:left w:val="nil"/>
          <w:bottom w:val="nil"/>
          <w:right w:val="nil"/>
          <w:between w:val="nil"/>
        </w:pBdr>
        <w:jc w:val="both"/>
        <w:rPr>
          <w:color w:val="000000"/>
          <w:sz w:val="18"/>
          <w:szCs w:val="18"/>
        </w:rPr>
      </w:pPr>
      <w:r>
        <w:rPr>
          <w:color w:val="000000"/>
          <w:sz w:val="18"/>
          <w:szCs w:val="18"/>
        </w:rPr>
        <w:t xml:space="preserve">2.3. Suma Sponsorizată va fi virată în contul bancar al Beneficiarului conform </w:t>
      </w:r>
      <w:proofErr w:type="spellStart"/>
      <w:r>
        <w:rPr>
          <w:color w:val="000000"/>
          <w:sz w:val="18"/>
          <w:szCs w:val="18"/>
        </w:rPr>
        <w:t>legislatiei</w:t>
      </w:r>
      <w:proofErr w:type="spellEnd"/>
      <w:r>
        <w:rPr>
          <w:color w:val="000000"/>
          <w:sz w:val="18"/>
          <w:szCs w:val="18"/>
        </w:rPr>
        <w:t xml:space="preserve"> in vigoare </w:t>
      </w:r>
      <w:proofErr w:type="spellStart"/>
      <w:r>
        <w:rPr>
          <w:color w:val="000000"/>
          <w:sz w:val="18"/>
          <w:szCs w:val="18"/>
        </w:rPr>
        <w:t>avand</w:t>
      </w:r>
      <w:proofErr w:type="spellEnd"/>
      <w:r>
        <w:rPr>
          <w:color w:val="000000"/>
          <w:sz w:val="18"/>
          <w:szCs w:val="18"/>
        </w:rPr>
        <w:t xml:space="preserve"> la baza prevederile din Legea nr. 227/2015 privind Codul fiscal, cu </w:t>
      </w:r>
      <w:proofErr w:type="spellStart"/>
      <w:r>
        <w:rPr>
          <w:color w:val="000000"/>
          <w:sz w:val="18"/>
          <w:szCs w:val="18"/>
        </w:rPr>
        <w:t>modificarile</w:t>
      </w:r>
      <w:proofErr w:type="spellEnd"/>
      <w:r>
        <w:rPr>
          <w:color w:val="000000"/>
          <w:sz w:val="18"/>
          <w:szCs w:val="18"/>
        </w:rPr>
        <w:t xml:space="preserve"> si </w:t>
      </w:r>
      <w:proofErr w:type="spellStart"/>
      <w:r>
        <w:rPr>
          <w:color w:val="000000"/>
          <w:sz w:val="18"/>
          <w:szCs w:val="18"/>
        </w:rPr>
        <w:t>completarile</w:t>
      </w:r>
      <w:proofErr w:type="spellEnd"/>
      <w:r>
        <w:rPr>
          <w:color w:val="000000"/>
          <w:sz w:val="18"/>
          <w:szCs w:val="18"/>
        </w:rPr>
        <w:t xml:space="preserve"> ulterioare, in aplicarea prevederilor Ordinului ANAF nr. 1679 /2022 privind </w:t>
      </w:r>
      <w:proofErr w:type="spellStart"/>
      <w:r>
        <w:rPr>
          <w:color w:val="000000"/>
          <w:sz w:val="18"/>
          <w:szCs w:val="18"/>
        </w:rPr>
        <w:t>redirecţionarea</w:t>
      </w:r>
      <w:proofErr w:type="spellEnd"/>
      <w:r>
        <w:rPr>
          <w:color w:val="000000"/>
          <w:sz w:val="18"/>
          <w:szCs w:val="18"/>
        </w:rPr>
        <w:t xml:space="preserve"> impozitului pe profit, pentru efectuarea de sponsorizări </w:t>
      </w:r>
      <w:proofErr w:type="spellStart"/>
      <w:r>
        <w:rPr>
          <w:color w:val="000000"/>
          <w:sz w:val="18"/>
          <w:szCs w:val="18"/>
        </w:rPr>
        <w:t>şi</w:t>
      </w:r>
      <w:proofErr w:type="spellEnd"/>
      <w:r>
        <w:rPr>
          <w:color w:val="000000"/>
          <w:sz w:val="18"/>
          <w:szCs w:val="18"/>
        </w:rPr>
        <w:t xml:space="preserve">/sau acte de mecenat sau acordarea de burse private, precum </w:t>
      </w:r>
      <w:proofErr w:type="spellStart"/>
      <w:r>
        <w:rPr>
          <w:color w:val="000000"/>
          <w:sz w:val="18"/>
          <w:szCs w:val="18"/>
        </w:rPr>
        <w:t>şi</w:t>
      </w:r>
      <w:proofErr w:type="spellEnd"/>
      <w:r>
        <w:rPr>
          <w:color w:val="000000"/>
          <w:sz w:val="18"/>
          <w:szCs w:val="18"/>
        </w:rPr>
        <w:t xml:space="preserve"> a modelului </w:t>
      </w:r>
      <w:proofErr w:type="spellStart"/>
      <w:r>
        <w:rPr>
          <w:color w:val="000000"/>
          <w:sz w:val="18"/>
          <w:szCs w:val="18"/>
        </w:rPr>
        <w:t>şi</w:t>
      </w:r>
      <w:proofErr w:type="spellEnd"/>
      <w:r>
        <w:rPr>
          <w:color w:val="000000"/>
          <w:sz w:val="18"/>
          <w:szCs w:val="18"/>
        </w:rPr>
        <w:t xml:space="preserve"> </w:t>
      </w:r>
      <w:proofErr w:type="spellStart"/>
      <w:r>
        <w:rPr>
          <w:color w:val="000000"/>
          <w:sz w:val="18"/>
          <w:szCs w:val="18"/>
        </w:rPr>
        <w:t>conţinutului</w:t>
      </w:r>
      <w:proofErr w:type="spellEnd"/>
      <w:r>
        <w:rPr>
          <w:color w:val="000000"/>
          <w:sz w:val="18"/>
          <w:szCs w:val="18"/>
        </w:rPr>
        <w:t xml:space="preserve"> unor formulare cu </w:t>
      </w:r>
      <w:proofErr w:type="spellStart"/>
      <w:r>
        <w:rPr>
          <w:color w:val="000000"/>
          <w:sz w:val="18"/>
          <w:szCs w:val="18"/>
        </w:rPr>
        <w:t>completarile</w:t>
      </w:r>
      <w:proofErr w:type="spellEnd"/>
      <w:r>
        <w:rPr>
          <w:color w:val="000000"/>
          <w:sz w:val="18"/>
          <w:szCs w:val="18"/>
        </w:rPr>
        <w:t xml:space="preserve"> si </w:t>
      </w:r>
      <w:proofErr w:type="spellStart"/>
      <w:r>
        <w:rPr>
          <w:color w:val="000000"/>
          <w:sz w:val="18"/>
          <w:szCs w:val="18"/>
        </w:rPr>
        <w:t>modificarile</w:t>
      </w:r>
      <w:proofErr w:type="spellEnd"/>
      <w:r>
        <w:rPr>
          <w:color w:val="000000"/>
          <w:sz w:val="18"/>
          <w:szCs w:val="18"/>
        </w:rPr>
        <w:t xml:space="preserve"> ulterioare.</w:t>
      </w:r>
    </w:p>
    <w:p w14:paraId="63D6E84B" w14:textId="77777777" w:rsidR="001E35E0" w:rsidRDefault="001E35E0">
      <w:pPr>
        <w:pBdr>
          <w:top w:val="nil"/>
          <w:left w:val="nil"/>
          <w:bottom w:val="nil"/>
          <w:right w:val="nil"/>
          <w:between w:val="nil"/>
        </w:pBdr>
        <w:spacing w:after="140" w:line="290" w:lineRule="auto"/>
        <w:jc w:val="both"/>
        <w:rPr>
          <w:color w:val="000000"/>
          <w:sz w:val="18"/>
          <w:szCs w:val="18"/>
        </w:rPr>
      </w:pPr>
    </w:p>
    <w:p w14:paraId="469A83E0" w14:textId="77777777" w:rsidR="001E35E0" w:rsidRDefault="00000000">
      <w:pPr>
        <w:pBdr>
          <w:top w:val="nil"/>
          <w:left w:val="nil"/>
          <w:bottom w:val="nil"/>
          <w:right w:val="nil"/>
          <w:between w:val="nil"/>
        </w:pBdr>
        <w:spacing w:after="140" w:line="290" w:lineRule="auto"/>
        <w:jc w:val="both"/>
        <w:rPr>
          <w:color w:val="000000"/>
          <w:sz w:val="18"/>
          <w:szCs w:val="18"/>
        </w:rPr>
      </w:pPr>
      <w:r>
        <w:rPr>
          <w:color w:val="000000"/>
          <w:sz w:val="18"/>
          <w:szCs w:val="18"/>
        </w:rPr>
        <w:t>Obligația plății sumei redirecționate din impozitul pe profit, revine organului fiscal competent.</w:t>
      </w:r>
    </w:p>
    <w:p w14:paraId="30C2012B" w14:textId="77777777" w:rsidR="001E35E0" w:rsidRDefault="00000000">
      <w:pPr>
        <w:pBdr>
          <w:top w:val="nil"/>
          <w:left w:val="nil"/>
          <w:bottom w:val="nil"/>
          <w:right w:val="nil"/>
          <w:between w:val="nil"/>
        </w:pBdr>
        <w:spacing w:after="140" w:line="290" w:lineRule="auto"/>
        <w:jc w:val="both"/>
        <w:rPr>
          <w:color w:val="000000"/>
          <w:sz w:val="18"/>
          <w:szCs w:val="18"/>
        </w:rPr>
      </w:pPr>
      <w:r>
        <w:rPr>
          <w:sz w:val="18"/>
          <w:szCs w:val="18"/>
        </w:rPr>
        <w:lastRenderedPageBreak/>
        <w:t xml:space="preserve">2.4. </w:t>
      </w:r>
      <w:r>
        <w:rPr>
          <w:color w:val="000000"/>
          <w:sz w:val="18"/>
          <w:szCs w:val="18"/>
        </w:rPr>
        <w:t>Prezentul Contract este cu titlu gratuit, conform prevederilor Legii nr. 32/1994 privind sponsorizarea („</w:t>
      </w:r>
      <w:r>
        <w:rPr>
          <w:b/>
          <w:color w:val="000000"/>
          <w:sz w:val="18"/>
          <w:szCs w:val="18"/>
        </w:rPr>
        <w:t>Legea nr. 32/ 1994</w:t>
      </w:r>
      <w:r>
        <w:rPr>
          <w:color w:val="000000"/>
          <w:sz w:val="18"/>
          <w:szCs w:val="18"/>
        </w:rPr>
        <w:t xml:space="preserve">”) cu </w:t>
      </w:r>
      <w:proofErr w:type="spellStart"/>
      <w:r>
        <w:rPr>
          <w:color w:val="000000"/>
          <w:sz w:val="18"/>
          <w:szCs w:val="18"/>
        </w:rPr>
        <w:t>modificarile</w:t>
      </w:r>
      <w:proofErr w:type="spellEnd"/>
      <w:r>
        <w:rPr>
          <w:color w:val="000000"/>
          <w:sz w:val="18"/>
          <w:szCs w:val="18"/>
        </w:rPr>
        <w:t xml:space="preserve"> si </w:t>
      </w:r>
      <w:proofErr w:type="spellStart"/>
      <w:r>
        <w:rPr>
          <w:color w:val="000000"/>
          <w:sz w:val="18"/>
          <w:szCs w:val="18"/>
        </w:rPr>
        <w:t>completarile</w:t>
      </w:r>
      <w:proofErr w:type="spellEnd"/>
      <w:r>
        <w:rPr>
          <w:color w:val="000000"/>
          <w:sz w:val="18"/>
          <w:szCs w:val="18"/>
        </w:rPr>
        <w:t xml:space="preserve"> </w:t>
      </w:r>
      <w:proofErr w:type="spellStart"/>
      <w:r>
        <w:rPr>
          <w:color w:val="000000"/>
          <w:sz w:val="18"/>
          <w:szCs w:val="18"/>
        </w:rPr>
        <w:t>ulteriore</w:t>
      </w:r>
      <w:proofErr w:type="spellEnd"/>
    </w:p>
    <w:p w14:paraId="1DB38B77" w14:textId="77777777" w:rsidR="001E35E0" w:rsidRDefault="00000000">
      <w:pPr>
        <w:pBdr>
          <w:top w:val="nil"/>
          <w:left w:val="nil"/>
          <w:bottom w:val="nil"/>
          <w:right w:val="nil"/>
          <w:between w:val="nil"/>
        </w:pBdr>
        <w:spacing w:after="140" w:line="290" w:lineRule="auto"/>
        <w:jc w:val="both"/>
        <w:rPr>
          <w:color w:val="000000"/>
          <w:sz w:val="18"/>
          <w:szCs w:val="18"/>
        </w:rPr>
      </w:pPr>
      <w:r>
        <w:rPr>
          <w:sz w:val="18"/>
          <w:szCs w:val="18"/>
        </w:rPr>
        <w:t xml:space="preserve">2.5. </w:t>
      </w:r>
      <w:r>
        <w:rPr>
          <w:color w:val="000000"/>
          <w:sz w:val="18"/>
          <w:szCs w:val="18"/>
        </w:rPr>
        <w:t>Sponsorul declară că activitatea de sponsorizare conform prezentului Contract este efectuată din surse proprii și nu este susținută din surse obținute de la buget.</w:t>
      </w:r>
    </w:p>
    <w:p w14:paraId="0BFA1A97" w14:textId="77777777" w:rsidR="001E35E0" w:rsidRDefault="00000000">
      <w:pPr>
        <w:keepNext/>
        <w:pBdr>
          <w:top w:val="nil"/>
          <w:left w:val="nil"/>
          <w:bottom w:val="nil"/>
          <w:right w:val="nil"/>
          <w:between w:val="nil"/>
        </w:pBdr>
        <w:spacing w:before="280" w:after="140" w:line="290" w:lineRule="auto"/>
        <w:jc w:val="both"/>
        <w:rPr>
          <w:b/>
          <w:color w:val="000000"/>
          <w:sz w:val="18"/>
          <w:szCs w:val="18"/>
        </w:rPr>
      </w:pPr>
      <w:r>
        <w:rPr>
          <w:b/>
          <w:sz w:val="18"/>
          <w:szCs w:val="18"/>
        </w:rPr>
        <w:t xml:space="preserve">3. </w:t>
      </w:r>
      <w:r>
        <w:rPr>
          <w:b/>
          <w:color w:val="000000"/>
          <w:sz w:val="18"/>
          <w:szCs w:val="18"/>
        </w:rPr>
        <w:t>Durata</w:t>
      </w:r>
    </w:p>
    <w:p w14:paraId="14DADBD7" w14:textId="77777777" w:rsidR="001E35E0" w:rsidRDefault="00000000">
      <w:pPr>
        <w:pBdr>
          <w:top w:val="nil"/>
          <w:left w:val="nil"/>
          <w:bottom w:val="nil"/>
          <w:right w:val="nil"/>
          <w:between w:val="nil"/>
        </w:pBdr>
        <w:spacing w:after="140" w:line="290" w:lineRule="auto"/>
        <w:jc w:val="both"/>
        <w:rPr>
          <w:color w:val="000000"/>
          <w:sz w:val="18"/>
          <w:szCs w:val="18"/>
        </w:rPr>
      </w:pPr>
      <w:r>
        <w:rPr>
          <w:sz w:val="18"/>
          <w:szCs w:val="18"/>
        </w:rPr>
        <w:t xml:space="preserve">3.1. </w:t>
      </w:r>
      <w:r>
        <w:rPr>
          <w:color w:val="000000"/>
          <w:sz w:val="18"/>
          <w:szCs w:val="18"/>
        </w:rPr>
        <w:t>Prezentul Contract este valabil de la Data Semnării și va înceta la data finalizării implementării Proiectului sau în cazurile prevăzute în Secțiunea 5.1 de mai jos, oricare dintre acestea intervine mai repede.</w:t>
      </w:r>
    </w:p>
    <w:p w14:paraId="2B307770" w14:textId="77777777" w:rsidR="001E35E0" w:rsidRDefault="00000000">
      <w:pPr>
        <w:keepNext/>
        <w:pBdr>
          <w:top w:val="nil"/>
          <w:left w:val="nil"/>
          <w:bottom w:val="nil"/>
          <w:right w:val="nil"/>
          <w:between w:val="nil"/>
        </w:pBdr>
        <w:spacing w:before="280" w:after="140" w:line="290" w:lineRule="auto"/>
        <w:jc w:val="both"/>
        <w:rPr>
          <w:b/>
          <w:color w:val="000000"/>
          <w:sz w:val="18"/>
          <w:szCs w:val="18"/>
        </w:rPr>
      </w:pPr>
      <w:bookmarkStart w:id="1" w:name="_heading=h.17dp8vu" w:colFirst="0" w:colLast="0"/>
      <w:bookmarkEnd w:id="1"/>
      <w:r>
        <w:rPr>
          <w:b/>
          <w:sz w:val="18"/>
          <w:szCs w:val="18"/>
        </w:rPr>
        <w:t xml:space="preserve">4. </w:t>
      </w:r>
      <w:r>
        <w:rPr>
          <w:b/>
          <w:color w:val="000000"/>
          <w:sz w:val="18"/>
          <w:szCs w:val="18"/>
        </w:rPr>
        <w:t>Drepturile și obligațiile Părților</w:t>
      </w:r>
    </w:p>
    <w:p w14:paraId="7D62BD3B" w14:textId="77777777" w:rsidR="001E35E0" w:rsidRDefault="00000000">
      <w:pPr>
        <w:pBdr>
          <w:top w:val="nil"/>
          <w:left w:val="nil"/>
          <w:bottom w:val="nil"/>
          <w:right w:val="nil"/>
          <w:between w:val="nil"/>
        </w:pBdr>
        <w:spacing w:after="140" w:line="290" w:lineRule="auto"/>
        <w:jc w:val="both"/>
        <w:rPr>
          <w:color w:val="000000"/>
          <w:sz w:val="18"/>
          <w:szCs w:val="18"/>
        </w:rPr>
      </w:pPr>
      <w:r>
        <w:rPr>
          <w:sz w:val="18"/>
          <w:szCs w:val="18"/>
        </w:rPr>
        <w:t xml:space="preserve">4.1. </w:t>
      </w:r>
      <w:r>
        <w:rPr>
          <w:color w:val="000000"/>
          <w:sz w:val="18"/>
          <w:szCs w:val="18"/>
        </w:rPr>
        <w:t>Sponsorul va avea următoarele drepturi:</w:t>
      </w:r>
    </w:p>
    <w:p w14:paraId="50026D74" w14:textId="77777777" w:rsidR="001E35E0" w:rsidRDefault="00000000">
      <w:pPr>
        <w:numPr>
          <w:ilvl w:val="0"/>
          <w:numId w:val="3"/>
        </w:numPr>
        <w:pBdr>
          <w:top w:val="nil"/>
          <w:left w:val="nil"/>
          <w:bottom w:val="nil"/>
          <w:right w:val="nil"/>
          <w:between w:val="nil"/>
        </w:pBdr>
        <w:spacing w:after="100" w:line="276" w:lineRule="auto"/>
        <w:jc w:val="both"/>
        <w:rPr>
          <w:color w:val="000000"/>
          <w:sz w:val="18"/>
          <w:szCs w:val="18"/>
        </w:rPr>
      </w:pPr>
      <w:r>
        <w:rPr>
          <w:color w:val="000000"/>
          <w:sz w:val="18"/>
          <w:szCs w:val="18"/>
        </w:rPr>
        <w:t>să aducă la cunoștința publicului sponsorizarea prin promovarea numelui, a mărcii sau a imaginii sale, într-un mod care să nu lezeze, direct sau indirect, activitatea sponsorizată, bunele moravuri, ordinea și liniștea publică;</w:t>
      </w:r>
    </w:p>
    <w:p w14:paraId="082DE013" w14:textId="77777777" w:rsidR="001E35E0" w:rsidRDefault="00000000">
      <w:pPr>
        <w:pBdr>
          <w:top w:val="nil"/>
          <w:left w:val="nil"/>
          <w:bottom w:val="nil"/>
          <w:right w:val="nil"/>
          <w:between w:val="nil"/>
        </w:pBdr>
        <w:spacing w:after="140" w:line="290" w:lineRule="auto"/>
        <w:jc w:val="both"/>
        <w:rPr>
          <w:color w:val="000000"/>
          <w:sz w:val="18"/>
          <w:szCs w:val="18"/>
        </w:rPr>
      </w:pPr>
      <w:r>
        <w:rPr>
          <w:sz w:val="18"/>
          <w:szCs w:val="18"/>
        </w:rPr>
        <w:t xml:space="preserve">4.2. </w:t>
      </w:r>
      <w:r>
        <w:rPr>
          <w:color w:val="000000"/>
          <w:sz w:val="18"/>
          <w:szCs w:val="18"/>
        </w:rPr>
        <w:t>Sponsorul va avea următoarele obligații:</w:t>
      </w:r>
    </w:p>
    <w:p w14:paraId="62F9DFB7" w14:textId="77777777" w:rsidR="001E35E0" w:rsidRDefault="00000000">
      <w:pPr>
        <w:numPr>
          <w:ilvl w:val="0"/>
          <w:numId w:val="6"/>
        </w:numPr>
        <w:pBdr>
          <w:top w:val="nil"/>
          <w:left w:val="nil"/>
          <w:bottom w:val="nil"/>
          <w:right w:val="nil"/>
          <w:between w:val="nil"/>
        </w:pBdr>
        <w:spacing w:after="100" w:line="276" w:lineRule="auto"/>
        <w:jc w:val="both"/>
        <w:rPr>
          <w:color w:val="000000"/>
          <w:sz w:val="18"/>
          <w:szCs w:val="18"/>
        </w:rPr>
      </w:pPr>
      <w:r>
        <w:rPr>
          <w:color w:val="000000"/>
          <w:sz w:val="18"/>
          <w:szCs w:val="18"/>
        </w:rPr>
        <w:t xml:space="preserve">să sa </w:t>
      </w:r>
      <w:proofErr w:type="spellStart"/>
      <w:r>
        <w:rPr>
          <w:color w:val="000000"/>
          <w:sz w:val="18"/>
          <w:szCs w:val="18"/>
        </w:rPr>
        <w:t>isi</w:t>
      </w:r>
      <w:proofErr w:type="spellEnd"/>
      <w:r>
        <w:rPr>
          <w:color w:val="000000"/>
          <w:sz w:val="18"/>
          <w:szCs w:val="18"/>
        </w:rPr>
        <w:t xml:space="preserve"> exercite opțiunea de redirecționare a impozitului pe profit prin completarea și depunerea formularului 177 „Cerere privind redirecționarea impozitului pe profit” aferent anului 2024 in termenul </w:t>
      </w:r>
      <w:proofErr w:type="spellStart"/>
      <w:r>
        <w:rPr>
          <w:color w:val="000000"/>
          <w:sz w:val="18"/>
          <w:szCs w:val="18"/>
        </w:rPr>
        <w:t>prevazut</w:t>
      </w:r>
      <w:proofErr w:type="spellEnd"/>
      <w:r>
        <w:rPr>
          <w:color w:val="000000"/>
          <w:sz w:val="18"/>
          <w:szCs w:val="18"/>
        </w:rPr>
        <w:t xml:space="preserve"> de </w:t>
      </w:r>
      <w:proofErr w:type="spellStart"/>
      <w:r>
        <w:rPr>
          <w:color w:val="000000"/>
          <w:sz w:val="18"/>
          <w:szCs w:val="18"/>
        </w:rPr>
        <w:t>legislatia</w:t>
      </w:r>
      <w:proofErr w:type="spellEnd"/>
      <w:r>
        <w:rPr>
          <w:color w:val="000000"/>
          <w:sz w:val="18"/>
          <w:szCs w:val="18"/>
        </w:rPr>
        <w:t xml:space="preserve"> in vigoare.</w:t>
      </w:r>
    </w:p>
    <w:p w14:paraId="27084CC5" w14:textId="77777777" w:rsidR="001E35E0" w:rsidRDefault="00000000">
      <w:pPr>
        <w:numPr>
          <w:ilvl w:val="0"/>
          <w:numId w:val="3"/>
        </w:numPr>
        <w:pBdr>
          <w:top w:val="nil"/>
          <w:left w:val="nil"/>
          <w:bottom w:val="nil"/>
          <w:right w:val="nil"/>
          <w:between w:val="nil"/>
        </w:pBdr>
        <w:spacing w:after="100" w:line="276" w:lineRule="auto"/>
        <w:jc w:val="both"/>
        <w:rPr>
          <w:color w:val="000000"/>
          <w:sz w:val="18"/>
          <w:szCs w:val="18"/>
        </w:rPr>
      </w:pPr>
      <w:r>
        <w:rPr>
          <w:color w:val="000000"/>
          <w:sz w:val="18"/>
          <w:szCs w:val="18"/>
        </w:rPr>
        <w:t>în cadrul activității de sponsorizare, să nu efectueze reclamă sau publicitate comercială anterioară, concomitentă sau ulterioară în favoarea Beneficiarului sau a altor persoane.</w:t>
      </w:r>
    </w:p>
    <w:p w14:paraId="0475DA84" w14:textId="77777777" w:rsidR="001E35E0" w:rsidRDefault="00000000">
      <w:pPr>
        <w:pBdr>
          <w:top w:val="nil"/>
          <w:left w:val="nil"/>
          <w:bottom w:val="nil"/>
          <w:right w:val="nil"/>
          <w:between w:val="nil"/>
        </w:pBdr>
        <w:spacing w:after="140" w:line="290" w:lineRule="auto"/>
        <w:jc w:val="both"/>
        <w:rPr>
          <w:color w:val="000000"/>
          <w:sz w:val="18"/>
          <w:szCs w:val="18"/>
        </w:rPr>
      </w:pPr>
      <w:r>
        <w:rPr>
          <w:sz w:val="18"/>
          <w:szCs w:val="18"/>
        </w:rPr>
        <w:t xml:space="preserve">4.3. </w:t>
      </w:r>
      <w:r>
        <w:rPr>
          <w:color w:val="000000"/>
          <w:sz w:val="18"/>
          <w:szCs w:val="18"/>
        </w:rPr>
        <w:t>Beneficiarul va avea următoarele drepturi:</w:t>
      </w:r>
    </w:p>
    <w:p w14:paraId="384CAF3A" w14:textId="77777777" w:rsidR="001E35E0" w:rsidRDefault="00000000">
      <w:pPr>
        <w:numPr>
          <w:ilvl w:val="0"/>
          <w:numId w:val="7"/>
        </w:numPr>
        <w:pBdr>
          <w:top w:val="nil"/>
          <w:left w:val="nil"/>
          <w:bottom w:val="nil"/>
          <w:right w:val="nil"/>
          <w:between w:val="nil"/>
        </w:pBdr>
        <w:spacing w:after="100" w:line="276" w:lineRule="auto"/>
        <w:jc w:val="both"/>
        <w:rPr>
          <w:color w:val="000000"/>
          <w:sz w:val="18"/>
          <w:szCs w:val="18"/>
        </w:rPr>
      </w:pPr>
      <w:r>
        <w:rPr>
          <w:color w:val="000000"/>
          <w:sz w:val="18"/>
          <w:szCs w:val="18"/>
        </w:rPr>
        <w:t>să încaseze Suma Sponsorizată în termenii și condițiile prezentului Contract;</w:t>
      </w:r>
    </w:p>
    <w:p w14:paraId="70EB2387" w14:textId="77777777" w:rsidR="001E35E0" w:rsidRDefault="00000000">
      <w:pPr>
        <w:numPr>
          <w:ilvl w:val="0"/>
          <w:numId w:val="7"/>
        </w:numPr>
        <w:pBdr>
          <w:top w:val="nil"/>
          <w:left w:val="nil"/>
          <w:bottom w:val="nil"/>
          <w:right w:val="nil"/>
          <w:between w:val="nil"/>
        </w:pBdr>
        <w:spacing w:after="100" w:line="276" w:lineRule="auto"/>
        <w:jc w:val="both"/>
        <w:rPr>
          <w:color w:val="000000"/>
          <w:sz w:val="18"/>
          <w:szCs w:val="18"/>
        </w:rPr>
      </w:pPr>
      <w:r>
        <w:rPr>
          <w:color w:val="000000"/>
          <w:sz w:val="18"/>
          <w:szCs w:val="18"/>
        </w:rPr>
        <w:t>să foloseasc</w:t>
      </w:r>
      <w:r>
        <w:rPr>
          <w:sz w:val="18"/>
          <w:szCs w:val="18"/>
        </w:rPr>
        <w:t>ă</w:t>
      </w:r>
      <w:r>
        <w:rPr>
          <w:color w:val="000000"/>
          <w:sz w:val="18"/>
          <w:szCs w:val="18"/>
        </w:rPr>
        <w:t xml:space="preserve"> suma men</w:t>
      </w:r>
      <w:r>
        <w:rPr>
          <w:sz w:val="18"/>
          <w:szCs w:val="18"/>
        </w:rPr>
        <w:t>ț</w:t>
      </w:r>
      <w:r>
        <w:rPr>
          <w:color w:val="000000"/>
          <w:sz w:val="18"/>
          <w:szCs w:val="18"/>
        </w:rPr>
        <w:t>ionat</w:t>
      </w:r>
      <w:r>
        <w:rPr>
          <w:sz w:val="18"/>
          <w:szCs w:val="18"/>
        </w:rPr>
        <w:t>ă</w:t>
      </w:r>
      <w:r>
        <w:rPr>
          <w:color w:val="000000"/>
          <w:sz w:val="18"/>
          <w:szCs w:val="18"/>
        </w:rPr>
        <w:t xml:space="preserve"> la art. </w:t>
      </w:r>
      <w:r>
        <w:rPr>
          <w:color w:val="000000"/>
          <w:sz w:val="18"/>
          <w:szCs w:val="18"/>
          <w:u w:val="single"/>
        </w:rPr>
        <w:t>2.2.</w:t>
      </w:r>
      <w:r>
        <w:rPr>
          <w:color w:val="000000"/>
          <w:sz w:val="18"/>
          <w:szCs w:val="18"/>
        </w:rPr>
        <w:t xml:space="preserve">, </w:t>
      </w:r>
      <w:r>
        <w:rPr>
          <w:sz w:val="18"/>
          <w:szCs w:val="18"/>
        </w:rPr>
        <w:t>î</w:t>
      </w:r>
      <w:r>
        <w:rPr>
          <w:color w:val="000000"/>
          <w:sz w:val="18"/>
          <w:szCs w:val="18"/>
        </w:rPr>
        <w:t>n vederea sus</w:t>
      </w:r>
      <w:r>
        <w:rPr>
          <w:sz w:val="18"/>
          <w:szCs w:val="18"/>
        </w:rPr>
        <w:t>ț</w:t>
      </w:r>
      <w:r>
        <w:rPr>
          <w:color w:val="000000"/>
          <w:sz w:val="18"/>
          <w:szCs w:val="18"/>
        </w:rPr>
        <w:t>inerii proiectelor.</w:t>
      </w:r>
      <w:r>
        <w:t xml:space="preserve">     </w:t>
      </w:r>
      <w:r>
        <w:rPr>
          <w:color w:val="000000"/>
          <w:sz w:val="18"/>
          <w:szCs w:val="18"/>
        </w:rPr>
        <w:t xml:space="preserve">. </w:t>
      </w:r>
    </w:p>
    <w:p w14:paraId="07BEDB9F" w14:textId="77777777" w:rsidR="001E35E0" w:rsidRDefault="00000000">
      <w:pPr>
        <w:pBdr>
          <w:top w:val="nil"/>
          <w:left w:val="nil"/>
          <w:bottom w:val="nil"/>
          <w:right w:val="nil"/>
          <w:between w:val="nil"/>
        </w:pBdr>
        <w:spacing w:after="140" w:line="290" w:lineRule="auto"/>
        <w:jc w:val="both"/>
        <w:rPr>
          <w:color w:val="000000"/>
          <w:sz w:val="18"/>
          <w:szCs w:val="18"/>
        </w:rPr>
      </w:pPr>
      <w:r>
        <w:rPr>
          <w:sz w:val="18"/>
          <w:szCs w:val="18"/>
        </w:rPr>
        <w:t xml:space="preserve">4.4. </w:t>
      </w:r>
      <w:r>
        <w:rPr>
          <w:color w:val="000000"/>
          <w:sz w:val="18"/>
          <w:szCs w:val="18"/>
        </w:rPr>
        <w:t>Beneficiarul va avea următoarele obligații:</w:t>
      </w:r>
    </w:p>
    <w:p w14:paraId="3FFC13B1" w14:textId="77777777" w:rsidR="001E35E0" w:rsidRDefault="00000000">
      <w:pPr>
        <w:numPr>
          <w:ilvl w:val="0"/>
          <w:numId w:val="5"/>
        </w:numPr>
        <w:pBdr>
          <w:top w:val="nil"/>
          <w:left w:val="nil"/>
          <w:bottom w:val="nil"/>
          <w:right w:val="nil"/>
          <w:between w:val="nil"/>
        </w:pBdr>
        <w:spacing w:after="100" w:line="276" w:lineRule="auto"/>
        <w:jc w:val="both"/>
        <w:rPr>
          <w:color w:val="000000"/>
          <w:sz w:val="18"/>
          <w:szCs w:val="18"/>
        </w:rPr>
      </w:pPr>
      <w:r>
        <w:rPr>
          <w:color w:val="000000"/>
          <w:sz w:val="18"/>
          <w:szCs w:val="18"/>
        </w:rPr>
        <w:t>să</w:t>
      </w:r>
      <w:r>
        <w:rPr>
          <w:sz w:val="18"/>
          <w:szCs w:val="18"/>
        </w:rPr>
        <w:t xml:space="preserve"> </w:t>
      </w:r>
      <w:r>
        <w:rPr>
          <w:color w:val="000000"/>
          <w:sz w:val="18"/>
          <w:szCs w:val="18"/>
        </w:rPr>
        <w:t>planifice și să depună toate diligențele pentru susținerea corespunzătoare a proiectelor</w:t>
      </w:r>
      <w:r>
        <w:t xml:space="preserve">;     </w:t>
      </w:r>
    </w:p>
    <w:p w14:paraId="448C383B" w14:textId="77777777" w:rsidR="001E35E0" w:rsidRDefault="00000000">
      <w:pPr>
        <w:numPr>
          <w:ilvl w:val="0"/>
          <w:numId w:val="5"/>
        </w:numPr>
        <w:pBdr>
          <w:top w:val="nil"/>
          <w:left w:val="nil"/>
          <w:bottom w:val="nil"/>
          <w:right w:val="nil"/>
          <w:between w:val="nil"/>
        </w:pBdr>
        <w:spacing w:after="100" w:line="276" w:lineRule="auto"/>
        <w:jc w:val="both"/>
        <w:rPr>
          <w:color w:val="000000"/>
          <w:sz w:val="18"/>
          <w:szCs w:val="18"/>
        </w:rPr>
      </w:pPr>
      <w:r>
        <w:rPr>
          <w:color w:val="000000"/>
          <w:sz w:val="18"/>
          <w:szCs w:val="18"/>
        </w:rPr>
        <w:t xml:space="preserve">să utilizeze Suma Sponsorizată strict în scopurile </w:t>
      </w:r>
      <w:proofErr w:type="spellStart"/>
      <w:r>
        <w:rPr>
          <w:color w:val="000000"/>
          <w:sz w:val="18"/>
          <w:szCs w:val="18"/>
        </w:rPr>
        <w:t>menionate</w:t>
      </w:r>
      <w:proofErr w:type="spellEnd"/>
      <w:r>
        <w:rPr>
          <w:color w:val="000000"/>
          <w:sz w:val="18"/>
          <w:szCs w:val="18"/>
        </w:rPr>
        <w:t xml:space="preserve"> la art. 2.1;</w:t>
      </w:r>
    </w:p>
    <w:p w14:paraId="5255FB7C" w14:textId="77777777" w:rsidR="001E35E0" w:rsidRDefault="00000000">
      <w:pPr>
        <w:numPr>
          <w:ilvl w:val="0"/>
          <w:numId w:val="5"/>
        </w:numPr>
        <w:pBdr>
          <w:top w:val="nil"/>
          <w:left w:val="nil"/>
          <w:bottom w:val="nil"/>
          <w:right w:val="nil"/>
          <w:between w:val="nil"/>
        </w:pBdr>
        <w:spacing w:after="100" w:line="276" w:lineRule="auto"/>
        <w:jc w:val="both"/>
        <w:rPr>
          <w:color w:val="000000"/>
          <w:sz w:val="18"/>
          <w:szCs w:val="18"/>
        </w:rPr>
      </w:pPr>
      <w:proofErr w:type="spellStart"/>
      <w:r>
        <w:rPr>
          <w:color w:val="000000"/>
          <w:sz w:val="18"/>
          <w:szCs w:val="18"/>
        </w:rPr>
        <w:t>obligatiile</w:t>
      </w:r>
      <w:proofErr w:type="spellEnd"/>
      <w:r>
        <w:rPr>
          <w:color w:val="000000"/>
          <w:sz w:val="18"/>
          <w:szCs w:val="18"/>
        </w:rPr>
        <w:t xml:space="preserve"> beneficiarului intra in vigoare </w:t>
      </w:r>
      <w:proofErr w:type="spellStart"/>
      <w:r>
        <w:rPr>
          <w:color w:val="000000"/>
          <w:sz w:val="18"/>
          <w:szCs w:val="18"/>
        </w:rPr>
        <w:t>dupa</w:t>
      </w:r>
      <w:proofErr w:type="spellEnd"/>
      <w:r>
        <w:rPr>
          <w:color w:val="000000"/>
          <w:sz w:val="18"/>
          <w:szCs w:val="18"/>
        </w:rPr>
        <w:t xml:space="preserve"> </w:t>
      </w:r>
      <w:proofErr w:type="spellStart"/>
      <w:r>
        <w:rPr>
          <w:color w:val="000000"/>
          <w:sz w:val="18"/>
          <w:szCs w:val="18"/>
        </w:rPr>
        <w:t>incasarea</w:t>
      </w:r>
      <w:proofErr w:type="spellEnd"/>
      <w:r>
        <w:rPr>
          <w:color w:val="000000"/>
          <w:sz w:val="18"/>
          <w:szCs w:val="18"/>
        </w:rPr>
        <w:t xml:space="preserve"> efectiva a banilor;</w:t>
      </w:r>
    </w:p>
    <w:p w14:paraId="479DABE6" w14:textId="77777777" w:rsidR="001E35E0" w:rsidRDefault="00000000">
      <w:pPr>
        <w:pBdr>
          <w:top w:val="nil"/>
          <w:left w:val="nil"/>
          <w:bottom w:val="nil"/>
          <w:right w:val="nil"/>
          <w:between w:val="nil"/>
        </w:pBdr>
        <w:spacing w:after="140" w:line="290" w:lineRule="auto"/>
        <w:jc w:val="both"/>
        <w:rPr>
          <w:color w:val="000000"/>
          <w:sz w:val="18"/>
          <w:szCs w:val="18"/>
        </w:rPr>
      </w:pPr>
      <w:r>
        <w:rPr>
          <w:sz w:val="18"/>
          <w:szCs w:val="18"/>
        </w:rPr>
        <w:t xml:space="preserve">4.5. </w:t>
      </w:r>
      <w:r>
        <w:rPr>
          <w:color w:val="000000"/>
          <w:sz w:val="18"/>
          <w:szCs w:val="18"/>
        </w:rPr>
        <w:t>De asemenea, Părților le revin obligațiile și beneficiază de drepturile legale, astfel cum acestea sunt reglementate prin Legea nr. 32/1994, precum și prin alte acte legale aplicabile în materie.</w:t>
      </w:r>
    </w:p>
    <w:p w14:paraId="06D866F5" w14:textId="77777777" w:rsidR="001E35E0" w:rsidRDefault="00000000">
      <w:pPr>
        <w:keepNext/>
        <w:pBdr>
          <w:top w:val="nil"/>
          <w:left w:val="nil"/>
          <w:bottom w:val="nil"/>
          <w:right w:val="nil"/>
          <w:between w:val="nil"/>
        </w:pBdr>
        <w:spacing w:before="280" w:after="140" w:line="290" w:lineRule="auto"/>
        <w:jc w:val="both"/>
        <w:rPr>
          <w:b/>
          <w:sz w:val="18"/>
          <w:szCs w:val="18"/>
        </w:rPr>
      </w:pPr>
      <w:r>
        <w:rPr>
          <w:b/>
          <w:sz w:val="18"/>
          <w:szCs w:val="18"/>
        </w:rPr>
        <w:t xml:space="preserve">5. </w:t>
      </w:r>
      <w:r>
        <w:rPr>
          <w:b/>
          <w:color w:val="000000"/>
          <w:sz w:val="18"/>
          <w:szCs w:val="18"/>
        </w:rPr>
        <w:t>Încetare</w:t>
      </w:r>
    </w:p>
    <w:p w14:paraId="36F274A9" w14:textId="77777777" w:rsidR="001E35E0" w:rsidRDefault="00000000">
      <w:pPr>
        <w:keepNext/>
        <w:pBdr>
          <w:top w:val="nil"/>
          <w:left w:val="nil"/>
          <w:bottom w:val="nil"/>
          <w:right w:val="nil"/>
          <w:between w:val="nil"/>
        </w:pBdr>
        <w:spacing w:before="280" w:after="140" w:line="290" w:lineRule="auto"/>
        <w:jc w:val="both"/>
        <w:rPr>
          <w:color w:val="000000"/>
          <w:sz w:val="18"/>
          <w:szCs w:val="18"/>
        </w:rPr>
      </w:pPr>
      <w:r>
        <w:rPr>
          <w:sz w:val="18"/>
          <w:szCs w:val="18"/>
        </w:rPr>
        <w:t xml:space="preserve">5.1. </w:t>
      </w:r>
      <w:r>
        <w:rPr>
          <w:color w:val="000000"/>
          <w:sz w:val="18"/>
          <w:szCs w:val="18"/>
        </w:rPr>
        <w:t>Acest Contract poate înceta în următoarele situații:</w:t>
      </w:r>
    </w:p>
    <w:p w14:paraId="0E723EF4" w14:textId="77777777" w:rsidR="001E35E0" w:rsidRDefault="00000000">
      <w:pPr>
        <w:numPr>
          <w:ilvl w:val="0"/>
          <w:numId w:val="4"/>
        </w:numPr>
        <w:pBdr>
          <w:top w:val="nil"/>
          <w:left w:val="nil"/>
          <w:bottom w:val="nil"/>
          <w:right w:val="nil"/>
          <w:between w:val="nil"/>
        </w:pBdr>
        <w:spacing w:after="100" w:line="276" w:lineRule="auto"/>
        <w:jc w:val="both"/>
        <w:rPr>
          <w:color w:val="000000"/>
          <w:sz w:val="18"/>
          <w:szCs w:val="18"/>
        </w:rPr>
      </w:pPr>
      <w:r>
        <w:rPr>
          <w:color w:val="000000"/>
          <w:sz w:val="18"/>
          <w:szCs w:val="18"/>
        </w:rPr>
        <w:t>prin acordul expres al Părților și exprimat în scris;</w:t>
      </w:r>
    </w:p>
    <w:p w14:paraId="4FE5DC06" w14:textId="77777777" w:rsidR="001E35E0" w:rsidRDefault="00000000">
      <w:pPr>
        <w:numPr>
          <w:ilvl w:val="0"/>
          <w:numId w:val="4"/>
        </w:numPr>
        <w:pBdr>
          <w:top w:val="nil"/>
          <w:left w:val="nil"/>
          <w:bottom w:val="nil"/>
          <w:right w:val="nil"/>
          <w:between w:val="nil"/>
        </w:pBdr>
        <w:spacing w:after="100" w:line="276" w:lineRule="auto"/>
        <w:jc w:val="both"/>
        <w:rPr>
          <w:color w:val="000000"/>
          <w:sz w:val="18"/>
          <w:szCs w:val="18"/>
        </w:rPr>
      </w:pPr>
      <w:r>
        <w:rPr>
          <w:color w:val="000000"/>
          <w:sz w:val="18"/>
          <w:szCs w:val="18"/>
        </w:rPr>
        <w:t xml:space="preserve">prin reziliere de către Beneficiar, fără intervenția instanței de judecată și fără îndeplinirea vreunei formalități prealabile, în cazul în care Sponsorul își încalcă oricare dintre obligațiile ce </w:t>
      </w:r>
      <w:r>
        <w:rPr>
          <w:sz w:val="18"/>
          <w:szCs w:val="18"/>
        </w:rPr>
        <w:t>î</w:t>
      </w:r>
      <w:r>
        <w:rPr>
          <w:color w:val="000000"/>
          <w:sz w:val="18"/>
          <w:szCs w:val="18"/>
        </w:rPr>
        <w:t>i incumbă potrivit Contractului și reglementate la art. 2.3, art. 4.2 din Contract, dacă o astfel de încălcare nu este remediată de către Sponsor spre satisfacția rezonabilă a Beneficiarului în termen de maxim 5 zile calendaristice de la primirea de către Sponsor a unei notificări scrise din partea Beneficiarului în care se specifică natura încălcării contractuale și solicitarea remedierii.</w:t>
      </w:r>
    </w:p>
    <w:p w14:paraId="4036B3A9" w14:textId="77777777" w:rsidR="001E35E0" w:rsidRDefault="00000000">
      <w:pPr>
        <w:keepNext/>
        <w:pBdr>
          <w:top w:val="nil"/>
          <w:left w:val="nil"/>
          <w:bottom w:val="nil"/>
          <w:right w:val="nil"/>
          <w:between w:val="nil"/>
        </w:pBdr>
        <w:spacing w:before="280" w:after="140" w:line="290" w:lineRule="auto"/>
        <w:jc w:val="both"/>
        <w:rPr>
          <w:b/>
          <w:color w:val="000000"/>
          <w:sz w:val="18"/>
          <w:szCs w:val="18"/>
        </w:rPr>
      </w:pPr>
      <w:r>
        <w:rPr>
          <w:b/>
          <w:sz w:val="18"/>
          <w:szCs w:val="18"/>
        </w:rPr>
        <w:t xml:space="preserve">6. </w:t>
      </w:r>
      <w:r>
        <w:rPr>
          <w:b/>
          <w:color w:val="000000"/>
          <w:sz w:val="18"/>
          <w:szCs w:val="18"/>
        </w:rPr>
        <w:t>Protecția datelor cu caracter personal</w:t>
      </w:r>
    </w:p>
    <w:p w14:paraId="0D97404D" w14:textId="77777777" w:rsidR="001E35E0" w:rsidRDefault="00000000">
      <w:pPr>
        <w:pBdr>
          <w:top w:val="nil"/>
          <w:left w:val="nil"/>
          <w:bottom w:val="nil"/>
          <w:right w:val="nil"/>
          <w:between w:val="nil"/>
        </w:pBdr>
        <w:tabs>
          <w:tab w:val="left" w:pos="0"/>
        </w:tabs>
        <w:spacing w:after="140" w:line="290" w:lineRule="auto"/>
        <w:jc w:val="both"/>
        <w:rPr>
          <w:color w:val="000000"/>
          <w:sz w:val="18"/>
          <w:szCs w:val="18"/>
        </w:rPr>
      </w:pPr>
      <w:r>
        <w:rPr>
          <w:sz w:val="18"/>
          <w:szCs w:val="18"/>
        </w:rPr>
        <w:t xml:space="preserve">6.1. </w:t>
      </w:r>
      <w:r>
        <w:rPr>
          <w:color w:val="000000"/>
          <w:sz w:val="18"/>
          <w:szCs w:val="18"/>
        </w:rPr>
        <w:t>P</w:t>
      </w:r>
      <w:r>
        <w:rPr>
          <w:sz w:val="18"/>
          <w:szCs w:val="18"/>
        </w:rPr>
        <w:t>ă</w:t>
      </w:r>
      <w:r>
        <w:rPr>
          <w:color w:val="000000"/>
          <w:sz w:val="18"/>
          <w:szCs w:val="18"/>
        </w:rPr>
        <w:t>r</w:t>
      </w:r>
      <w:r>
        <w:rPr>
          <w:sz w:val="18"/>
          <w:szCs w:val="18"/>
        </w:rPr>
        <w:t>ț</w:t>
      </w:r>
      <w:r>
        <w:rPr>
          <w:color w:val="000000"/>
          <w:sz w:val="18"/>
          <w:szCs w:val="18"/>
        </w:rPr>
        <w:t>ile se oblig</w:t>
      </w:r>
      <w:r>
        <w:rPr>
          <w:sz w:val="18"/>
          <w:szCs w:val="18"/>
        </w:rPr>
        <w:t>ă</w:t>
      </w:r>
      <w:r>
        <w:rPr>
          <w:color w:val="000000"/>
          <w:sz w:val="18"/>
          <w:szCs w:val="18"/>
        </w:rPr>
        <w:t xml:space="preserve"> s</w:t>
      </w:r>
      <w:r>
        <w:rPr>
          <w:sz w:val="18"/>
          <w:szCs w:val="18"/>
        </w:rPr>
        <w:t>ă</w:t>
      </w:r>
      <w:r>
        <w:rPr>
          <w:color w:val="000000"/>
          <w:sz w:val="18"/>
          <w:szCs w:val="18"/>
        </w:rPr>
        <w:t xml:space="preserve"> prelucreze datele cu caracter personal ob</w:t>
      </w:r>
      <w:r>
        <w:rPr>
          <w:sz w:val="18"/>
          <w:szCs w:val="18"/>
        </w:rPr>
        <w:t>ț</w:t>
      </w:r>
      <w:r>
        <w:rPr>
          <w:color w:val="000000"/>
          <w:sz w:val="18"/>
          <w:szCs w:val="18"/>
        </w:rPr>
        <w:t xml:space="preserve">inute </w:t>
      </w:r>
      <w:r>
        <w:rPr>
          <w:sz w:val="18"/>
          <w:szCs w:val="18"/>
        </w:rPr>
        <w:t>î</w:t>
      </w:r>
      <w:r>
        <w:rPr>
          <w:color w:val="000000"/>
          <w:sz w:val="18"/>
          <w:szCs w:val="18"/>
        </w:rPr>
        <w:t>n virtutea execut</w:t>
      </w:r>
      <w:r>
        <w:rPr>
          <w:sz w:val="18"/>
          <w:szCs w:val="18"/>
        </w:rPr>
        <w:t>ă</w:t>
      </w:r>
      <w:r>
        <w:rPr>
          <w:color w:val="000000"/>
          <w:sz w:val="18"/>
          <w:szCs w:val="18"/>
        </w:rPr>
        <w:t>rii prezentului contract cu respectarea principiilor prev</w:t>
      </w:r>
      <w:r>
        <w:rPr>
          <w:sz w:val="18"/>
          <w:szCs w:val="18"/>
        </w:rPr>
        <w:t>ă</w:t>
      </w:r>
      <w:r>
        <w:rPr>
          <w:color w:val="000000"/>
          <w:sz w:val="18"/>
          <w:szCs w:val="18"/>
        </w:rPr>
        <w:t>zute de legisla</w:t>
      </w:r>
      <w:r>
        <w:rPr>
          <w:sz w:val="18"/>
          <w:szCs w:val="18"/>
        </w:rPr>
        <w:t>ț</w:t>
      </w:r>
      <w:r>
        <w:rPr>
          <w:color w:val="000000"/>
          <w:sz w:val="18"/>
          <w:szCs w:val="18"/>
        </w:rPr>
        <w:t>ia în materie de protec</w:t>
      </w:r>
      <w:r>
        <w:rPr>
          <w:sz w:val="18"/>
          <w:szCs w:val="18"/>
        </w:rPr>
        <w:t>ț</w:t>
      </w:r>
      <w:r>
        <w:rPr>
          <w:color w:val="000000"/>
          <w:sz w:val="18"/>
          <w:szCs w:val="18"/>
        </w:rPr>
        <w:t>ia datelor (principiul legalit</w:t>
      </w:r>
      <w:r>
        <w:rPr>
          <w:sz w:val="18"/>
          <w:szCs w:val="18"/>
        </w:rPr>
        <w:t>ăț</w:t>
      </w:r>
      <w:r>
        <w:rPr>
          <w:color w:val="000000"/>
          <w:sz w:val="18"/>
          <w:szCs w:val="18"/>
        </w:rPr>
        <w:t>ii, echit</w:t>
      </w:r>
      <w:r>
        <w:rPr>
          <w:sz w:val="18"/>
          <w:szCs w:val="18"/>
        </w:rPr>
        <w:t>ăț</w:t>
      </w:r>
      <w:r>
        <w:rPr>
          <w:color w:val="000000"/>
          <w:sz w:val="18"/>
          <w:szCs w:val="18"/>
        </w:rPr>
        <w:t>ii, transparen</w:t>
      </w:r>
      <w:r>
        <w:rPr>
          <w:sz w:val="18"/>
          <w:szCs w:val="18"/>
        </w:rPr>
        <w:t>ț</w:t>
      </w:r>
      <w:r>
        <w:rPr>
          <w:color w:val="000000"/>
          <w:sz w:val="18"/>
          <w:szCs w:val="18"/>
        </w:rPr>
        <w:t>ei, exactit</w:t>
      </w:r>
      <w:r>
        <w:rPr>
          <w:sz w:val="18"/>
          <w:szCs w:val="18"/>
        </w:rPr>
        <w:t>ăț</w:t>
      </w:r>
      <w:r>
        <w:rPr>
          <w:color w:val="000000"/>
          <w:sz w:val="18"/>
          <w:szCs w:val="18"/>
        </w:rPr>
        <w:t>ii, responsabilit</w:t>
      </w:r>
      <w:r>
        <w:rPr>
          <w:sz w:val="18"/>
          <w:szCs w:val="18"/>
        </w:rPr>
        <w:t>ăț</w:t>
      </w:r>
      <w:r>
        <w:rPr>
          <w:color w:val="000000"/>
          <w:sz w:val="18"/>
          <w:szCs w:val="18"/>
        </w:rPr>
        <w:t>ii, limit</w:t>
      </w:r>
      <w:r>
        <w:rPr>
          <w:sz w:val="18"/>
          <w:szCs w:val="18"/>
        </w:rPr>
        <w:t>ă</w:t>
      </w:r>
      <w:r>
        <w:rPr>
          <w:color w:val="000000"/>
          <w:sz w:val="18"/>
          <w:szCs w:val="18"/>
        </w:rPr>
        <w:t xml:space="preserve">rii legate de scop </w:t>
      </w:r>
      <w:r>
        <w:rPr>
          <w:sz w:val="18"/>
          <w:szCs w:val="18"/>
        </w:rPr>
        <w:t>ș</w:t>
      </w:r>
      <w:r>
        <w:rPr>
          <w:color w:val="000000"/>
          <w:sz w:val="18"/>
          <w:szCs w:val="18"/>
        </w:rPr>
        <w:t xml:space="preserve">i de stocare). </w:t>
      </w:r>
      <w:r>
        <w:rPr>
          <w:sz w:val="18"/>
          <w:szCs w:val="18"/>
        </w:rPr>
        <w:t>Î</w:t>
      </w:r>
      <w:r>
        <w:rPr>
          <w:color w:val="000000"/>
          <w:sz w:val="18"/>
          <w:szCs w:val="18"/>
        </w:rPr>
        <w:t>n sensul dispozi</w:t>
      </w:r>
      <w:r>
        <w:rPr>
          <w:sz w:val="18"/>
          <w:szCs w:val="18"/>
        </w:rPr>
        <w:t>ț</w:t>
      </w:r>
      <w:r>
        <w:rPr>
          <w:color w:val="000000"/>
          <w:sz w:val="18"/>
          <w:szCs w:val="18"/>
        </w:rPr>
        <w:t>iilor prezentului Contract, datele care fac obiectul prelucrării se pot referi, dar f</w:t>
      </w:r>
      <w:r>
        <w:rPr>
          <w:sz w:val="18"/>
          <w:szCs w:val="18"/>
        </w:rPr>
        <w:t>ă</w:t>
      </w:r>
      <w:r>
        <w:rPr>
          <w:color w:val="000000"/>
          <w:sz w:val="18"/>
          <w:szCs w:val="18"/>
        </w:rPr>
        <w:t>r</w:t>
      </w:r>
      <w:r>
        <w:rPr>
          <w:sz w:val="18"/>
          <w:szCs w:val="18"/>
        </w:rPr>
        <w:t>ă</w:t>
      </w:r>
      <w:r>
        <w:rPr>
          <w:color w:val="000000"/>
          <w:sz w:val="18"/>
          <w:szCs w:val="18"/>
        </w:rPr>
        <w:t xml:space="preserve"> a se limita la: nume, prenume, </w:t>
      </w:r>
      <w:r>
        <w:rPr>
          <w:color w:val="000000"/>
          <w:sz w:val="18"/>
          <w:szCs w:val="18"/>
        </w:rPr>
        <w:lastRenderedPageBreak/>
        <w:t>func</w:t>
      </w:r>
      <w:r>
        <w:rPr>
          <w:sz w:val="18"/>
          <w:szCs w:val="18"/>
        </w:rPr>
        <w:t>ț</w:t>
      </w:r>
      <w:r>
        <w:rPr>
          <w:color w:val="000000"/>
          <w:sz w:val="18"/>
          <w:szCs w:val="18"/>
        </w:rPr>
        <w:t>ie, num</w:t>
      </w:r>
      <w:r>
        <w:rPr>
          <w:sz w:val="18"/>
          <w:szCs w:val="18"/>
        </w:rPr>
        <w:t>ă</w:t>
      </w:r>
      <w:r>
        <w:rPr>
          <w:color w:val="000000"/>
          <w:sz w:val="18"/>
          <w:szCs w:val="18"/>
        </w:rPr>
        <w:t xml:space="preserve">r de telefon, adresa de e-mail, precum </w:t>
      </w:r>
      <w:r>
        <w:rPr>
          <w:sz w:val="18"/>
          <w:szCs w:val="18"/>
        </w:rPr>
        <w:t>ș</w:t>
      </w:r>
      <w:r>
        <w:rPr>
          <w:color w:val="000000"/>
          <w:sz w:val="18"/>
          <w:szCs w:val="18"/>
        </w:rPr>
        <w:t xml:space="preserve">i orice alte date </w:t>
      </w:r>
      <w:r>
        <w:rPr>
          <w:sz w:val="18"/>
          <w:szCs w:val="18"/>
        </w:rPr>
        <w:t>î</w:t>
      </w:r>
      <w:r>
        <w:rPr>
          <w:color w:val="000000"/>
          <w:sz w:val="18"/>
          <w:szCs w:val="18"/>
        </w:rPr>
        <w:t xml:space="preserve">n </w:t>
      </w:r>
      <w:proofErr w:type="spellStart"/>
      <w:r>
        <w:rPr>
          <w:color w:val="000000"/>
          <w:sz w:val="18"/>
          <w:szCs w:val="18"/>
        </w:rPr>
        <w:t>legatur</w:t>
      </w:r>
      <w:r>
        <w:rPr>
          <w:sz w:val="18"/>
          <w:szCs w:val="18"/>
        </w:rPr>
        <w:t>ă</w:t>
      </w:r>
      <w:proofErr w:type="spellEnd"/>
      <w:r>
        <w:rPr>
          <w:color w:val="000000"/>
          <w:sz w:val="18"/>
          <w:szCs w:val="18"/>
        </w:rPr>
        <w:t xml:space="preserve"> cu Beneficiarii direc</w:t>
      </w:r>
      <w:r>
        <w:rPr>
          <w:sz w:val="18"/>
          <w:szCs w:val="18"/>
        </w:rPr>
        <w:t>ț</w:t>
      </w:r>
      <w:r>
        <w:rPr>
          <w:color w:val="000000"/>
          <w:sz w:val="18"/>
          <w:szCs w:val="18"/>
        </w:rPr>
        <w:t>i sau indirec</w:t>
      </w:r>
      <w:r>
        <w:rPr>
          <w:sz w:val="18"/>
          <w:szCs w:val="18"/>
        </w:rPr>
        <w:t>ț</w:t>
      </w:r>
      <w:r>
        <w:rPr>
          <w:color w:val="000000"/>
          <w:sz w:val="18"/>
          <w:szCs w:val="18"/>
        </w:rPr>
        <w:t>i ai Proiectului sponsorizat.</w:t>
      </w:r>
    </w:p>
    <w:p w14:paraId="7E8A7EA5" w14:textId="77777777" w:rsidR="001E35E0" w:rsidRDefault="00000000">
      <w:pPr>
        <w:pBdr>
          <w:top w:val="nil"/>
          <w:left w:val="nil"/>
          <w:bottom w:val="nil"/>
          <w:right w:val="nil"/>
          <w:between w:val="nil"/>
        </w:pBdr>
        <w:tabs>
          <w:tab w:val="left" w:pos="0"/>
        </w:tabs>
        <w:spacing w:after="140" w:line="290" w:lineRule="auto"/>
        <w:jc w:val="both"/>
        <w:rPr>
          <w:color w:val="000000"/>
          <w:sz w:val="18"/>
          <w:szCs w:val="18"/>
        </w:rPr>
      </w:pPr>
      <w:r>
        <w:rPr>
          <w:sz w:val="18"/>
          <w:szCs w:val="18"/>
        </w:rPr>
        <w:t xml:space="preserve">6.2. </w:t>
      </w:r>
      <w:r>
        <w:rPr>
          <w:color w:val="000000"/>
          <w:sz w:val="18"/>
          <w:szCs w:val="18"/>
        </w:rPr>
        <w:t>Scopul prelucr</w:t>
      </w:r>
      <w:r>
        <w:rPr>
          <w:sz w:val="18"/>
          <w:szCs w:val="18"/>
        </w:rPr>
        <w:t>ă</w:t>
      </w:r>
      <w:r>
        <w:rPr>
          <w:color w:val="000000"/>
          <w:sz w:val="18"/>
          <w:szCs w:val="18"/>
        </w:rPr>
        <w:t>rii datelor este reprezentat de executarea dispozi</w:t>
      </w:r>
      <w:r>
        <w:rPr>
          <w:sz w:val="18"/>
          <w:szCs w:val="18"/>
        </w:rPr>
        <w:t>ț</w:t>
      </w:r>
      <w:r>
        <w:rPr>
          <w:color w:val="000000"/>
          <w:sz w:val="18"/>
          <w:szCs w:val="18"/>
        </w:rPr>
        <w:t>iilor prezentului contract pentru implementarea Proiectului sponsorizat. Prelucrarea nu poate fi extins</w:t>
      </w:r>
      <w:r>
        <w:rPr>
          <w:sz w:val="18"/>
          <w:szCs w:val="18"/>
        </w:rPr>
        <w:t>ă</w:t>
      </w:r>
      <w:r>
        <w:rPr>
          <w:color w:val="000000"/>
          <w:sz w:val="18"/>
          <w:szCs w:val="18"/>
        </w:rPr>
        <w:t xml:space="preserve"> la alte scopuri, cu excep</w:t>
      </w:r>
      <w:r>
        <w:rPr>
          <w:sz w:val="18"/>
          <w:szCs w:val="18"/>
        </w:rPr>
        <w:t>ț</w:t>
      </w:r>
      <w:r>
        <w:rPr>
          <w:color w:val="000000"/>
          <w:sz w:val="18"/>
          <w:szCs w:val="18"/>
        </w:rPr>
        <w:t xml:space="preserve">ia cazului </w:t>
      </w:r>
      <w:r>
        <w:rPr>
          <w:sz w:val="18"/>
          <w:szCs w:val="18"/>
        </w:rPr>
        <w:t>î</w:t>
      </w:r>
      <w:r>
        <w:rPr>
          <w:color w:val="000000"/>
          <w:sz w:val="18"/>
          <w:szCs w:val="18"/>
        </w:rPr>
        <w:t>n care P</w:t>
      </w:r>
      <w:r>
        <w:rPr>
          <w:sz w:val="18"/>
          <w:szCs w:val="18"/>
        </w:rPr>
        <w:t>ă</w:t>
      </w:r>
      <w:r>
        <w:rPr>
          <w:color w:val="000000"/>
          <w:sz w:val="18"/>
          <w:szCs w:val="18"/>
        </w:rPr>
        <w:t>r</w:t>
      </w:r>
      <w:r>
        <w:rPr>
          <w:sz w:val="18"/>
          <w:szCs w:val="18"/>
        </w:rPr>
        <w:t>ț</w:t>
      </w:r>
      <w:r>
        <w:rPr>
          <w:color w:val="000000"/>
          <w:sz w:val="18"/>
          <w:szCs w:val="18"/>
        </w:rPr>
        <w:t>ile convin în mod expres sau exist</w:t>
      </w:r>
      <w:r>
        <w:rPr>
          <w:sz w:val="18"/>
          <w:szCs w:val="18"/>
        </w:rPr>
        <w:t>ă</w:t>
      </w:r>
      <w:r>
        <w:rPr>
          <w:color w:val="000000"/>
          <w:sz w:val="18"/>
          <w:szCs w:val="18"/>
        </w:rPr>
        <w:t xml:space="preserve"> o obliga</w:t>
      </w:r>
      <w:r>
        <w:rPr>
          <w:sz w:val="18"/>
          <w:szCs w:val="18"/>
        </w:rPr>
        <w:t>ț</w:t>
      </w:r>
      <w:r>
        <w:rPr>
          <w:color w:val="000000"/>
          <w:sz w:val="18"/>
          <w:szCs w:val="18"/>
        </w:rPr>
        <w:t>ie legal</w:t>
      </w:r>
      <w:r>
        <w:rPr>
          <w:sz w:val="18"/>
          <w:szCs w:val="18"/>
        </w:rPr>
        <w:t>ă</w:t>
      </w:r>
      <w:r>
        <w:rPr>
          <w:color w:val="000000"/>
          <w:sz w:val="18"/>
          <w:szCs w:val="18"/>
        </w:rPr>
        <w:t xml:space="preserve"> care d</w:t>
      </w:r>
      <w:r>
        <w:rPr>
          <w:sz w:val="18"/>
          <w:szCs w:val="18"/>
        </w:rPr>
        <w:t>ă</w:t>
      </w:r>
      <w:r>
        <w:rPr>
          <w:color w:val="000000"/>
          <w:sz w:val="18"/>
          <w:szCs w:val="18"/>
        </w:rPr>
        <w:t xml:space="preserve"> dreptul P</w:t>
      </w:r>
      <w:r>
        <w:rPr>
          <w:sz w:val="18"/>
          <w:szCs w:val="18"/>
        </w:rPr>
        <w:t>ă</w:t>
      </w:r>
      <w:r>
        <w:rPr>
          <w:color w:val="000000"/>
          <w:sz w:val="18"/>
          <w:szCs w:val="18"/>
        </w:rPr>
        <w:t>r</w:t>
      </w:r>
      <w:r>
        <w:rPr>
          <w:sz w:val="18"/>
          <w:szCs w:val="18"/>
        </w:rPr>
        <w:t>ț</w:t>
      </w:r>
      <w:r>
        <w:rPr>
          <w:color w:val="000000"/>
          <w:sz w:val="18"/>
          <w:szCs w:val="18"/>
        </w:rPr>
        <w:t>ii s</w:t>
      </w:r>
      <w:r>
        <w:rPr>
          <w:sz w:val="18"/>
          <w:szCs w:val="18"/>
        </w:rPr>
        <w:t>ă</w:t>
      </w:r>
      <w:r>
        <w:rPr>
          <w:color w:val="000000"/>
          <w:sz w:val="18"/>
          <w:szCs w:val="18"/>
        </w:rPr>
        <w:t xml:space="preserve"> prelucreze datele.</w:t>
      </w:r>
    </w:p>
    <w:p w14:paraId="22297462" w14:textId="442CF979" w:rsidR="001E35E0" w:rsidRDefault="00000000">
      <w:pPr>
        <w:pBdr>
          <w:top w:val="nil"/>
          <w:left w:val="nil"/>
          <w:bottom w:val="nil"/>
          <w:right w:val="nil"/>
          <w:between w:val="nil"/>
        </w:pBdr>
        <w:tabs>
          <w:tab w:val="left" w:pos="0"/>
        </w:tabs>
        <w:spacing w:after="140" w:line="290" w:lineRule="auto"/>
        <w:jc w:val="both"/>
        <w:rPr>
          <w:color w:val="000000"/>
          <w:sz w:val="18"/>
          <w:szCs w:val="18"/>
        </w:rPr>
      </w:pPr>
      <w:r>
        <w:rPr>
          <w:sz w:val="18"/>
          <w:szCs w:val="18"/>
        </w:rPr>
        <w:t xml:space="preserve">6.3. </w:t>
      </w:r>
      <w:r>
        <w:rPr>
          <w:color w:val="000000"/>
          <w:sz w:val="18"/>
          <w:szCs w:val="18"/>
        </w:rPr>
        <w:t>P</w:t>
      </w:r>
      <w:r>
        <w:rPr>
          <w:sz w:val="18"/>
          <w:szCs w:val="18"/>
        </w:rPr>
        <w:t>ă</w:t>
      </w:r>
      <w:r>
        <w:rPr>
          <w:color w:val="000000"/>
          <w:sz w:val="18"/>
          <w:szCs w:val="18"/>
        </w:rPr>
        <w:t>r</w:t>
      </w:r>
      <w:r>
        <w:rPr>
          <w:sz w:val="18"/>
          <w:szCs w:val="18"/>
        </w:rPr>
        <w:t>ț</w:t>
      </w:r>
      <w:r>
        <w:rPr>
          <w:color w:val="000000"/>
          <w:sz w:val="18"/>
          <w:szCs w:val="18"/>
        </w:rPr>
        <w:t>ile se oblig</w:t>
      </w:r>
      <w:r>
        <w:rPr>
          <w:sz w:val="18"/>
          <w:szCs w:val="18"/>
        </w:rPr>
        <w:t>ă</w:t>
      </w:r>
      <w:r>
        <w:rPr>
          <w:color w:val="000000"/>
          <w:sz w:val="18"/>
          <w:szCs w:val="18"/>
        </w:rPr>
        <w:t xml:space="preserve"> s</w:t>
      </w:r>
      <w:r>
        <w:rPr>
          <w:sz w:val="18"/>
          <w:szCs w:val="18"/>
        </w:rPr>
        <w:t>ă</w:t>
      </w:r>
      <w:r>
        <w:rPr>
          <w:color w:val="000000"/>
          <w:sz w:val="18"/>
          <w:szCs w:val="18"/>
        </w:rPr>
        <w:t xml:space="preserve"> p</w:t>
      </w:r>
      <w:r>
        <w:rPr>
          <w:sz w:val="18"/>
          <w:szCs w:val="18"/>
        </w:rPr>
        <w:t>ă</w:t>
      </w:r>
      <w:r>
        <w:rPr>
          <w:color w:val="000000"/>
          <w:sz w:val="18"/>
          <w:szCs w:val="18"/>
        </w:rPr>
        <w:t>streze confiden</w:t>
      </w:r>
      <w:r>
        <w:rPr>
          <w:sz w:val="18"/>
          <w:szCs w:val="18"/>
        </w:rPr>
        <w:t>ț</w:t>
      </w:r>
      <w:r>
        <w:rPr>
          <w:color w:val="000000"/>
          <w:sz w:val="18"/>
          <w:szCs w:val="18"/>
        </w:rPr>
        <w:t>ialitatea datelor cu caracter personal pe durata execut</w:t>
      </w:r>
      <w:r>
        <w:rPr>
          <w:sz w:val="18"/>
          <w:szCs w:val="18"/>
        </w:rPr>
        <w:t>ă</w:t>
      </w:r>
      <w:r>
        <w:rPr>
          <w:color w:val="000000"/>
          <w:sz w:val="18"/>
          <w:szCs w:val="18"/>
        </w:rPr>
        <w:t>rii Contractului de sponsorizare, c</w:t>
      </w:r>
      <w:r>
        <w:rPr>
          <w:sz w:val="18"/>
          <w:szCs w:val="18"/>
        </w:rPr>
        <w:t>â</w:t>
      </w:r>
      <w:r>
        <w:rPr>
          <w:color w:val="000000"/>
          <w:sz w:val="18"/>
          <w:szCs w:val="18"/>
        </w:rPr>
        <w:t xml:space="preserve">t </w:t>
      </w:r>
      <w:r>
        <w:rPr>
          <w:sz w:val="18"/>
          <w:szCs w:val="18"/>
        </w:rPr>
        <w:t>ș</w:t>
      </w:r>
      <w:r>
        <w:rPr>
          <w:color w:val="000000"/>
          <w:sz w:val="18"/>
          <w:szCs w:val="18"/>
        </w:rPr>
        <w:t>i ulterior, fiecare Parte garant</w:t>
      </w:r>
      <w:r>
        <w:rPr>
          <w:sz w:val="18"/>
          <w:szCs w:val="18"/>
        </w:rPr>
        <w:t>â</w:t>
      </w:r>
      <w:r>
        <w:rPr>
          <w:color w:val="000000"/>
          <w:sz w:val="18"/>
          <w:szCs w:val="18"/>
        </w:rPr>
        <w:t>nd ca accesul la datele care fac obiectul prelucr</w:t>
      </w:r>
      <w:r>
        <w:rPr>
          <w:sz w:val="18"/>
          <w:szCs w:val="18"/>
        </w:rPr>
        <w:t>ă</w:t>
      </w:r>
      <w:r>
        <w:rPr>
          <w:color w:val="000000"/>
          <w:sz w:val="18"/>
          <w:szCs w:val="18"/>
        </w:rPr>
        <w:t>rii nu va fi permis unei ter</w:t>
      </w:r>
      <w:r>
        <w:rPr>
          <w:sz w:val="18"/>
          <w:szCs w:val="18"/>
        </w:rPr>
        <w:t>ț</w:t>
      </w:r>
      <w:r>
        <w:rPr>
          <w:color w:val="000000"/>
          <w:sz w:val="18"/>
          <w:szCs w:val="18"/>
        </w:rPr>
        <w:t>e persoane. De asemenea, Sponsorul se oblig</w:t>
      </w:r>
      <w:r>
        <w:rPr>
          <w:sz w:val="18"/>
          <w:szCs w:val="18"/>
        </w:rPr>
        <w:t>ă</w:t>
      </w:r>
      <w:r>
        <w:rPr>
          <w:color w:val="000000"/>
          <w:sz w:val="18"/>
          <w:szCs w:val="18"/>
        </w:rPr>
        <w:t xml:space="preserve"> s</w:t>
      </w:r>
      <w:r>
        <w:rPr>
          <w:sz w:val="18"/>
          <w:szCs w:val="18"/>
        </w:rPr>
        <w:t>ă</w:t>
      </w:r>
      <w:r>
        <w:rPr>
          <w:color w:val="000000"/>
          <w:sz w:val="18"/>
          <w:szCs w:val="18"/>
        </w:rPr>
        <w:t xml:space="preserve"> nu foloseasc</w:t>
      </w:r>
      <w:r>
        <w:rPr>
          <w:sz w:val="18"/>
          <w:szCs w:val="18"/>
        </w:rPr>
        <w:t>ă</w:t>
      </w:r>
      <w:r>
        <w:rPr>
          <w:color w:val="000000"/>
          <w:sz w:val="18"/>
          <w:szCs w:val="18"/>
        </w:rPr>
        <w:t xml:space="preserve"> datele cu caracter personal ale reprezentan</w:t>
      </w:r>
      <w:r>
        <w:rPr>
          <w:sz w:val="18"/>
          <w:szCs w:val="18"/>
        </w:rPr>
        <w:t>ț</w:t>
      </w:r>
      <w:r>
        <w:rPr>
          <w:color w:val="000000"/>
          <w:sz w:val="18"/>
          <w:szCs w:val="18"/>
        </w:rPr>
        <w:t>ilor Beneficiarului sau echipe</w:t>
      </w:r>
      <w:r>
        <w:rPr>
          <w:sz w:val="18"/>
          <w:szCs w:val="18"/>
        </w:rPr>
        <w:t>i</w:t>
      </w:r>
      <w:r>
        <w:rPr>
          <w:color w:val="000000"/>
          <w:sz w:val="18"/>
          <w:szCs w:val="18"/>
        </w:rPr>
        <w:t xml:space="preserve"> </w:t>
      </w:r>
      <w:r w:rsidR="00834211">
        <w:rPr>
          <w:color w:val="000000"/>
          <w:sz w:val="18"/>
          <w:szCs w:val="18"/>
        </w:rPr>
        <w:t>LECS</w:t>
      </w:r>
      <w:r>
        <w:rPr>
          <w:color w:val="000000"/>
          <w:sz w:val="18"/>
          <w:szCs w:val="18"/>
        </w:rPr>
        <w:t xml:space="preserve"> </w:t>
      </w:r>
      <w:r>
        <w:rPr>
          <w:sz w:val="18"/>
          <w:szCs w:val="18"/>
        </w:rPr>
        <w:t>î</w:t>
      </w:r>
      <w:r>
        <w:rPr>
          <w:color w:val="000000"/>
          <w:sz w:val="18"/>
          <w:szCs w:val="18"/>
        </w:rPr>
        <w:t xml:space="preserve">n scopuri personale sau care </w:t>
      </w:r>
      <w:proofErr w:type="spellStart"/>
      <w:r>
        <w:rPr>
          <w:color w:val="000000"/>
          <w:sz w:val="18"/>
          <w:szCs w:val="18"/>
        </w:rPr>
        <w:t>exced</w:t>
      </w:r>
      <w:proofErr w:type="spellEnd"/>
      <w:r>
        <w:rPr>
          <w:color w:val="000000"/>
          <w:sz w:val="18"/>
          <w:szCs w:val="18"/>
        </w:rPr>
        <w:t xml:space="preserve"> obiectului Contractului, precum </w:t>
      </w:r>
      <w:r>
        <w:rPr>
          <w:sz w:val="18"/>
          <w:szCs w:val="18"/>
        </w:rPr>
        <w:t>ș</w:t>
      </w:r>
      <w:r>
        <w:rPr>
          <w:color w:val="000000"/>
          <w:sz w:val="18"/>
          <w:szCs w:val="18"/>
        </w:rPr>
        <w:t>i s</w:t>
      </w:r>
      <w:r>
        <w:rPr>
          <w:sz w:val="18"/>
          <w:szCs w:val="18"/>
        </w:rPr>
        <w:t>ă</w:t>
      </w:r>
      <w:r>
        <w:rPr>
          <w:color w:val="000000"/>
          <w:sz w:val="18"/>
          <w:szCs w:val="18"/>
        </w:rPr>
        <w:t xml:space="preserve"> ia m</w:t>
      </w:r>
      <w:r>
        <w:rPr>
          <w:sz w:val="18"/>
          <w:szCs w:val="18"/>
        </w:rPr>
        <w:t>ă</w:t>
      </w:r>
      <w:r>
        <w:rPr>
          <w:color w:val="000000"/>
          <w:sz w:val="18"/>
          <w:szCs w:val="18"/>
        </w:rPr>
        <w:t xml:space="preserve">surile necesare pentru </w:t>
      </w:r>
      <w:r>
        <w:rPr>
          <w:sz w:val="18"/>
          <w:szCs w:val="18"/>
        </w:rPr>
        <w:t>ș</w:t>
      </w:r>
      <w:r>
        <w:rPr>
          <w:color w:val="000000"/>
          <w:sz w:val="18"/>
          <w:szCs w:val="18"/>
        </w:rPr>
        <w:t xml:space="preserve">tergerea acestor date, </w:t>
      </w:r>
      <w:r>
        <w:rPr>
          <w:sz w:val="18"/>
          <w:szCs w:val="18"/>
        </w:rPr>
        <w:t>î</w:t>
      </w:r>
      <w:r>
        <w:rPr>
          <w:color w:val="000000"/>
          <w:sz w:val="18"/>
          <w:szCs w:val="18"/>
        </w:rPr>
        <w:t xml:space="preserve">n orice moment, </w:t>
      </w:r>
      <w:r>
        <w:rPr>
          <w:sz w:val="18"/>
          <w:szCs w:val="18"/>
        </w:rPr>
        <w:t>î</w:t>
      </w:r>
      <w:r>
        <w:rPr>
          <w:color w:val="000000"/>
          <w:sz w:val="18"/>
          <w:szCs w:val="18"/>
        </w:rPr>
        <w:t>n cazul unei notific</w:t>
      </w:r>
      <w:r>
        <w:rPr>
          <w:sz w:val="18"/>
          <w:szCs w:val="18"/>
        </w:rPr>
        <w:t>ă</w:t>
      </w:r>
      <w:r>
        <w:rPr>
          <w:color w:val="000000"/>
          <w:sz w:val="18"/>
          <w:szCs w:val="18"/>
        </w:rPr>
        <w:t xml:space="preserve">ri scrise din partea Beneficiarului </w:t>
      </w:r>
      <w:r>
        <w:rPr>
          <w:sz w:val="18"/>
          <w:szCs w:val="18"/>
        </w:rPr>
        <w:t>î</w:t>
      </w:r>
      <w:r>
        <w:rPr>
          <w:color w:val="000000"/>
          <w:sz w:val="18"/>
          <w:szCs w:val="18"/>
        </w:rPr>
        <w:t>n acest sens.</w:t>
      </w:r>
    </w:p>
    <w:p w14:paraId="2B629192" w14:textId="77777777" w:rsidR="001E35E0" w:rsidRDefault="00000000">
      <w:pPr>
        <w:pBdr>
          <w:top w:val="nil"/>
          <w:left w:val="nil"/>
          <w:bottom w:val="nil"/>
          <w:right w:val="nil"/>
          <w:between w:val="nil"/>
        </w:pBdr>
        <w:tabs>
          <w:tab w:val="left" w:pos="0"/>
        </w:tabs>
        <w:spacing w:after="140" w:line="290" w:lineRule="auto"/>
        <w:jc w:val="both"/>
        <w:rPr>
          <w:color w:val="000000"/>
          <w:sz w:val="18"/>
          <w:szCs w:val="18"/>
        </w:rPr>
      </w:pPr>
      <w:r>
        <w:rPr>
          <w:sz w:val="18"/>
          <w:szCs w:val="18"/>
        </w:rPr>
        <w:t xml:space="preserve">6.4. </w:t>
      </w:r>
      <w:r>
        <w:rPr>
          <w:color w:val="000000"/>
          <w:sz w:val="18"/>
          <w:szCs w:val="18"/>
        </w:rPr>
        <w:t>Sponsorul se oblig</w:t>
      </w:r>
      <w:r>
        <w:rPr>
          <w:sz w:val="18"/>
          <w:szCs w:val="18"/>
        </w:rPr>
        <w:t>ă</w:t>
      </w:r>
      <w:r>
        <w:rPr>
          <w:color w:val="000000"/>
          <w:sz w:val="18"/>
          <w:szCs w:val="18"/>
        </w:rPr>
        <w:t xml:space="preserve"> s</w:t>
      </w:r>
      <w:r>
        <w:rPr>
          <w:sz w:val="18"/>
          <w:szCs w:val="18"/>
        </w:rPr>
        <w:t>ă</w:t>
      </w:r>
      <w:r>
        <w:rPr>
          <w:color w:val="000000"/>
          <w:sz w:val="18"/>
          <w:szCs w:val="18"/>
        </w:rPr>
        <w:t xml:space="preserve"> implementeze m</w:t>
      </w:r>
      <w:r>
        <w:rPr>
          <w:sz w:val="18"/>
          <w:szCs w:val="18"/>
        </w:rPr>
        <w:t>ă</w:t>
      </w:r>
      <w:r>
        <w:rPr>
          <w:color w:val="000000"/>
          <w:sz w:val="18"/>
          <w:szCs w:val="18"/>
        </w:rPr>
        <w:t>suri rezonabile de siguran</w:t>
      </w:r>
      <w:r>
        <w:rPr>
          <w:sz w:val="18"/>
          <w:szCs w:val="18"/>
        </w:rPr>
        <w:t>ță</w:t>
      </w:r>
      <w:r>
        <w:rPr>
          <w:color w:val="000000"/>
          <w:sz w:val="18"/>
          <w:szCs w:val="18"/>
        </w:rPr>
        <w:t xml:space="preserve"> fizic</w:t>
      </w:r>
      <w:r>
        <w:rPr>
          <w:sz w:val="18"/>
          <w:szCs w:val="18"/>
        </w:rPr>
        <w:t>ă</w:t>
      </w:r>
      <w:r>
        <w:rPr>
          <w:color w:val="000000"/>
          <w:sz w:val="18"/>
          <w:szCs w:val="18"/>
        </w:rPr>
        <w:t>, tehnic</w:t>
      </w:r>
      <w:r>
        <w:rPr>
          <w:sz w:val="18"/>
          <w:szCs w:val="18"/>
        </w:rPr>
        <w:t>ă</w:t>
      </w:r>
      <w:r>
        <w:rPr>
          <w:color w:val="000000"/>
          <w:sz w:val="18"/>
          <w:szCs w:val="18"/>
        </w:rPr>
        <w:t xml:space="preserve"> </w:t>
      </w:r>
      <w:r>
        <w:rPr>
          <w:sz w:val="18"/>
          <w:szCs w:val="18"/>
        </w:rPr>
        <w:t>ș</w:t>
      </w:r>
      <w:r>
        <w:rPr>
          <w:color w:val="000000"/>
          <w:sz w:val="18"/>
          <w:szCs w:val="18"/>
        </w:rPr>
        <w:t>i administrativ</w:t>
      </w:r>
      <w:r>
        <w:rPr>
          <w:sz w:val="18"/>
          <w:szCs w:val="18"/>
        </w:rPr>
        <w:t>ă,</w:t>
      </w:r>
      <w:r>
        <w:rPr>
          <w:color w:val="000000"/>
          <w:sz w:val="18"/>
          <w:szCs w:val="18"/>
        </w:rPr>
        <w:t xml:space="preserve"> astfel </w:t>
      </w:r>
      <w:r>
        <w:rPr>
          <w:sz w:val="18"/>
          <w:szCs w:val="18"/>
        </w:rPr>
        <w:t>î</w:t>
      </w:r>
      <w:r>
        <w:rPr>
          <w:color w:val="000000"/>
          <w:sz w:val="18"/>
          <w:szCs w:val="18"/>
        </w:rPr>
        <w:t>nc</w:t>
      </w:r>
      <w:r>
        <w:rPr>
          <w:sz w:val="18"/>
          <w:szCs w:val="18"/>
        </w:rPr>
        <w:t>â</w:t>
      </w:r>
      <w:r>
        <w:rPr>
          <w:color w:val="000000"/>
          <w:sz w:val="18"/>
          <w:szCs w:val="18"/>
        </w:rPr>
        <w:t>t s</w:t>
      </w:r>
      <w:r>
        <w:rPr>
          <w:sz w:val="18"/>
          <w:szCs w:val="18"/>
        </w:rPr>
        <w:t>ă</w:t>
      </w:r>
      <w:r>
        <w:rPr>
          <w:color w:val="000000"/>
          <w:sz w:val="18"/>
          <w:szCs w:val="18"/>
        </w:rPr>
        <w:t xml:space="preserve"> pre</w:t>
      </w:r>
      <w:r>
        <w:rPr>
          <w:sz w:val="18"/>
          <w:szCs w:val="18"/>
        </w:rPr>
        <w:t>î</w:t>
      </w:r>
      <w:r>
        <w:rPr>
          <w:color w:val="000000"/>
          <w:sz w:val="18"/>
          <w:szCs w:val="18"/>
        </w:rPr>
        <w:t>nt</w:t>
      </w:r>
      <w:r>
        <w:rPr>
          <w:sz w:val="18"/>
          <w:szCs w:val="18"/>
        </w:rPr>
        <w:t>â</w:t>
      </w:r>
      <w:r>
        <w:rPr>
          <w:color w:val="000000"/>
          <w:sz w:val="18"/>
          <w:szCs w:val="18"/>
        </w:rPr>
        <w:t>mpine incidente ca pierderea, folosirea inadecvat</w:t>
      </w:r>
      <w:r>
        <w:rPr>
          <w:sz w:val="18"/>
          <w:szCs w:val="18"/>
        </w:rPr>
        <w:t>ă</w:t>
      </w:r>
      <w:r>
        <w:rPr>
          <w:color w:val="000000"/>
          <w:sz w:val="18"/>
          <w:szCs w:val="18"/>
        </w:rPr>
        <w:t>, accesul neautorizat, dezv</w:t>
      </w:r>
      <w:r>
        <w:rPr>
          <w:sz w:val="18"/>
          <w:szCs w:val="18"/>
        </w:rPr>
        <w:t>ă</w:t>
      </w:r>
      <w:r>
        <w:rPr>
          <w:color w:val="000000"/>
          <w:sz w:val="18"/>
          <w:szCs w:val="18"/>
        </w:rPr>
        <w:t xml:space="preserve">luirea, alterarea sau distrugerea datelor cu caracter personal. </w:t>
      </w:r>
      <w:r>
        <w:rPr>
          <w:sz w:val="18"/>
          <w:szCs w:val="18"/>
        </w:rPr>
        <w:t>Î</w:t>
      </w:r>
      <w:r>
        <w:rPr>
          <w:color w:val="000000"/>
          <w:sz w:val="18"/>
          <w:szCs w:val="18"/>
        </w:rPr>
        <w:t>n eventualitatea unui incident privind protec</w:t>
      </w:r>
      <w:r>
        <w:rPr>
          <w:sz w:val="18"/>
          <w:szCs w:val="18"/>
        </w:rPr>
        <w:t>ț</w:t>
      </w:r>
      <w:r>
        <w:rPr>
          <w:color w:val="000000"/>
          <w:sz w:val="18"/>
          <w:szCs w:val="18"/>
        </w:rPr>
        <w:t>ia datelor, Sponsorul trebuie s</w:t>
      </w:r>
      <w:r>
        <w:rPr>
          <w:sz w:val="18"/>
          <w:szCs w:val="18"/>
        </w:rPr>
        <w:t>ă</w:t>
      </w:r>
      <w:r>
        <w:rPr>
          <w:color w:val="000000"/>
          <w:sz w:val="18"/>
          <w:szCs w:val="18"/>
        </w:rPr>
        <w:t xml:space="preserve"> notifice Beneficiarului acest lucru în termen de 24 de ore.</w:t>
      </w:r>
    </w:p>
    <w:p w14:paraId="7F7749D4" w14:textId="77777777" w:rsidR="001E35E0" w:rsidRDefault="00000000">
      <w:pPr>
        <w:pBdr>
          <w:top w:val="nil"/>
          <w:left w:val="nil"/>
          <w:bottom w:val="nil"/>
          <w:right w:val="nil"/>
          <w:between w:val="nil"/>
        </w:pBdr>
        <w:tabs>
          <w:tab w:val="left" w:pos="0"/>
        </w:tabs>
        <w:spacing w:after="140" w:line="290" w:lineRule="auto"/>
        <w:jc w:val="both"/>
        <w:rPr>
          <w:color w:val="000000"/>
          <w:sz w:val="18"/>
          <w:szCs w:val="18"/>
        </w:rPr>
      </w:pPr>
      <w:r>
        <w:rPr>
          <w:sz w:val="18"/>
          <w:szCs w:val="18"/>
        </w:rPr>
        <w:t xml:space="preserve">6.5. </w:t>
      </w:r>
      <w:r>
        <w:rPr>
          <w:color w:val="000000"/>
          <w:sz w:val="18"/>
          <w:szCs w:val="18"/>
        </w:rPr>
        <w:t>Oricare dintre P</w:t>
      </w:r>
      <w:r>
        <w:rPr>
          <w:sz w:val="18"/>
          <w:szCs w:val="18"/>
        </w:rPr>
        <w:t>ă</w:t>
      </w:r>
      <w:r>
        <w:rPr>
          <w:color w:val="000000"/>
          <w:sz w:val="18"/>
          <w:szCs w:val="18"/>
        </w:rPr>
        <w:t>r</w:t>
      </w:r>
      <w:r>
        <w:rPr>
          <w:sz w:val="18"/>
          <w:szCs w:val="18"/>
        </w:rPr>
        <w:t>ț</w:t>
      </w:r>
      <w:r>
        <w:rPr>
          <w:color w:val="000000"/>
          <w:sz w:val="18"/>
          <w:szCs w:val="18"/>
        </w:rPr>
        <w:t>i se oblig</w:t>
      </w:r>
      <w:r>
        <w:rPr>
          <w:sz w:val="18"/>
          <w:szCs w:val="18"/>
        </w:rPr>
        <w:t>ă</w:t>
      </w:r>
      <w:r>
        <w:rPr>
          <w:color w:val="000000"/>
          <w:sz w:val="18"/>
          <w:szCs w:val="18"/>
        </w:rPr>
        <w:t xml:space="preserve"> s</w:t>
      </w:r>
      <w:r>
        <w:rPr>
          <w:sz w:val="18"/>
          <w:szCs w:val="18"/>
        </w:rPr>
        <w:t>ă</w:t>
      </w:r>
      <w:r>
        <w:rPr>
          <w:color w:val="000000"/>
          <w:sz w:val="18"/>
          <w:szCs w:val="18"/>
        </w:rPr>
        <w:t xml:space="preserve"> nu comunice datele personale cu care a luat contact </w:t>
      </w:r>
      <w:r>
        <w:rPr>
          <w:sz w:val="18"/>
          <w:szCs w:val="18"/>
        </w:rPr>
        <w:t>î</w:t>
      </w:r>
      <w:r>
        <w:rPr>
          <w:color w:val="000000"/>
          <w:sz w:val="18"/>
          <w:szCs w:val="18"/>
        </w:rPr>
        <w:t>n cadrul rela</w:t>
      </w:r>
      <w:r>
        <w:rPr>
          <w:sz w:val="18"/>
          <w:szCs w:val="18"/>
        </w:rPr>
        <w:t>ț</w:t>
      </w:r>
      <w:r>
        <w:rPr>
          <w:color w:val="000000"/>
          <w:sz w:val="18"/>
          <w:szCs w:val="18"/>
        </w:rPr>
        <w:t>iei cu cealalt</w:t>
      </w:r>
      <w:r>
        <w:rPr>
          <w:sz w:val="18"/>
          <w:szCs w:val="18"/>
        </w:rPr>
        <w:t>ă</w:t>
      </w:r>
      <w:r>
        <w:rPr>
          <w:color w:val="000000"/>
          <w:sz w:val="18"/>
          <w:szCs w:val="18"/>
        </w:rPr>
        <w:t xml:space="preserve"> Parte c</w:t>
      </w:r>
      <w:r>
        <w:rPr>
          <w:sz w:val="18"/>
          <w:szCs w:val="18"/>
        </w:rPr>
        <w:t>ă</w:t>
      </w:r>
      <w:r>
        <w:rPr>
          <w:color w:val="000000"/>
          <w:sz w:val="18"/>
          <w:szCs w:val="18"/>
        </w:rPr>
        <w:t>tre orice ter</w:t>
      </w:r>
      <w:r>
        <w:rPr>
          <w:sz w:val="18"/>
          <w:szCs w:val="18"/>
        </w:rPr>
        <w:t>ț</w:t>
      </w:r>
      <w:r>
        <w:rPr>
          <w:color w:val="000000"/>
          <w:sz w:val="18"/>
          <w:szCs w:val="18"/>
        </w:rPr>
        <w:t xml:space="preserve"> cu urm</w:t>
      </w:r>
      <w:r>
        <w:rPr>
          <w:sz w:val="18"/>
          <w:szCs w:val="18"/>
        </w:rPr>
        <w:t>ă</w:t>
      </w:r>
      <w:r>
        <w:rPr>
          <w:color w:val="000000"/>
          <w:sz w:val="18"/>
          <w:szCs w:val="18"/>
        </w:rPr>
        <w:t>toarele excep</w:t>
      </w:r>
      <w:r>
        <w:rPr>
          <w:sz w:val="18"/>
          <w:szCs w:val="18"/>
        </w:rPr>
        <w:t>ț</w:t>
      </w:r>
      <w:r>
        <w:rPr>
          <w:color w:val="000000"/>
          <w:sz w:val="18"/>
          <w:szCs w:val="18"/>
        </w:rPr>
        <w:t>ii: (i) exist</w:t>
      </w:r>
      <w:r>
        <w:rPr>
          <w:sz w:val="18"/>
          <w:szCs w:val="18"/>
        </w:rPr>
        <w:t>ă</w:t>
      </w:r>
      <w:r>
        <w:rPr>
          <w:color w:val="000000"/>
          <w:sz w:val="18"/>
          <w:szCs w:val="18"/>
        </w:rPr>
        <w:t xml:space="preserve"> temei legal sau (ii) exist</w:t>
      </w:r>
      <w:r>
        <w:rPr>
          <w:sz w:val="18"/>
          <w:szCs w:val="18"/>
        </w:rPr>
        <w:t>ă</w:t>
      </w:r>
      <w:r>
        <w:rPr>
          <w:color w:val="000000"/>
          <w:sz w:val="18"/>
          <w:szCs w:val="18"/>
        </w:rPr>
        <w:t xml:space="preserve"> temei contractual </w:t>
      </w:r>
      <w:r>
        <w:rPr>
          <w:sz w:val="18"/>
          <w:szCs w:val="18"/>
        </w:rPr>
        <w:t>ș</w:t>
      </w:r>
      <w:r>
        <w:rPr>
          <w:color w:val="000000"/>
          <w:sz w:val="18"/>
          <w:szCs w:val="18"/>
        </w:rPr>
        <w:t xml:space="preserve">i Partea </w:t>
      </w:r>
      <w:r>
        <w:rPr>
          <w:sz w:val="18"/>
          <w:szCs w:val="18"/>
        </w:rPr>
        <w:t>ș</w:t>
      </w:r>
      <w:r>
        <w:rPr>
          <w:color w:val="000000"/>
          <w:sz w:val="18"/>
          <w:szCs w:val="18"/>
        </w:rPr>
        <w:t>i-a exprimat acordul.</w:t>
      </w:r>
    </w:p>
    <w:p w14:paraId="1E584846" w14:textId="77777777" w:rsidR="001E35E0" w:rsidRDefault="00000000">
      <w:pPr>
        <w:pBdr>
          <w:top w:val="nil"/>
          <w:left w:val="nil"/>
          <w:bottom w:val="nil"/>
          <w:right w:val="nil"/>
          <w:between w:val="nil"/>
        </w:pBdr>
        <w:tabs>
          <w:tab w:val="left" w:pos="0"/>
        </w:tabs>
        <w:spacing w:after="140" w:line="290" w:lineRule="auto"/>
        <w:jc w:val="both"/>
        <w:rPr>
          <w:color w:val="000000"/>
          <w:sz w:val="18"/>
          <w:szCs w:val="18"/>
        </w:rPr>
      </w:pPr>
      <w:r>
        <w:rPr>
          <w:sz w:val="18"/>
          <w:szCs w:val="18"/>
        </w:rPr>
        <w:t xml:space="preserve">6.6. </w:t>
      </w:r>
      <w:r>
        <w:rPr>
          <w:color w:val="000000"/>
          <w:sz w:val="18"/>
          <w:szCs w:val="18"/>
        </w:rPr>
        <w:t>Av</w:t>
      </w:r>
      <w:r>
        <w:rPr>
          <w:sz w:val="18"/>
          <w:szCs w:val="18"/>
        </w:rPr>
        <w:t>â</w:t>
      </w:r>
      <w:r>
        <w:rPr>
          <w:color w:val="000000"/>
          <w:sz w:val="18"/>
          <w:szCs w:val="18"/>
        </w:rPr>
        <w:t xml:space="preserve">nd </w:t>
      </w:r>
      <w:r>
        <w:rPr>
          <w:sz w:val="18"/>
          <w:szCs w:val="18"/>
        </w:rPr>
        <w:t>î</w:t>
      </w:r>
      <w:r>
        <w:rPr>
          <w:color w:val="000000"/>
          <w:sz w:val="18"/>
          <w:szCs w:val="18"/>
        </w:rPr>
        <w:t>n vedere obiectul prezentului Contract, perioada de stocare a datelor cu caracter personal este stabilit</w:t>
      </w:r>
      <w:r>
        <w:rPr>
          <w:sz w:val="18"/>
          <w:szCs w:val="18"/>
        </w:rPr>
        <w:t>ă</w:t>
      </w:r>
      <w:r>
        <w:rPr>
          <w:color w:val="000000"/>
          <w:sz w:val="18"/>
          <w:szCs w:val="18"/>
        </w:rPr>
        <w:t xml:space="preserve"> la durata contractului. Dup</w:t>
      </w:r>
      <w:r>
        <w:rPr>
          <w:sz w:val="18"/>
          <w:szCs w:val="18"/>
        </w:rPr>
        <w:t>ă</w:t>
      </w:r>
      <w:r>
        <w:rPr>
          <w:color w:val="000000"/>
          <w:sz w:val="18"/>
          <w:szCs w:val="18"/>
        </w:rPr>
        <w:t xml:space="preserve"> expirarea acestei perioade, Sponsorul se oblig</w:t>
      </w:r>
      <w:r>
        <w:rPr>
          <w:sz w:val="18"/>
          <w:szCs w:val="18"/>
        </w:rPr>
        <w:t>ă</w:t>
      </w:r>
      <w:r>
        <w:rPr>
          <w:color w:val="000000"/>
          <w:sz w:val="18"/>
          <w:szCs w:val="18"/>
        </w:rPr>
        <w:t xml:space="preserve"> s</w:t>
      </w:r>
      <w:r>
        <w:rPr>
          <w:sz w:val="18"/>
          <w:szCs w:val="18"/>
        </w:rPr>
        <w:t>ă</w:t>
      </w:r>
      <w:r>
        <w:rPr>
          <w:color w:val="000000"/>
          <w:sz w:val="18"/>
          <w:szCs w:val="18"/>
        </w:rPr>
        <w:t xml:space="preserve"> asigure eliminarea </w:t>
      </w:r>
      <w:r>
        <w:rPr>
          <w:sz w:val="18"/>
          <w:szCs w:val="18"/>
        </w:rPr>
        <w:t>ș</w:t>
      </w:r>
      <w:r>
        <w:rPr>
          <w:color w:val="000000"/>
          <w:sz w:val="18"/>
          <w:szCs w:val="18"/>
        </w:rPr>
        <w:t xml:space="preserve">i / sau </w:t>
      </w:r>
      <w:r>
        <w:rPr>
          <w:sz w:val="18"/>
          <w:szCs w:val="18"/>
        </w:rPr>
        <w:t>ș</w:t>
      </w:r>
      <w:r>
        <w:rPr>
          <w:color w:val="000000"/>
          <w:sz w:val="18"/>
          <w:szCs w:val="18"/>
        </w:rPr>
        <w:t>tergerea acestor date din sistemul propriu de eviden</w:t>
      </w:r>
      <w:r>
        <w:rPr>
          <w:sz w:val="18"/>
          <w:szCs w:val="18"/>
        </w:rPr>
        <w:t>ță</w:t>
      </w:r>
      <w:r>
        <w:rPr>
          <w:color w:val="000000"/>
          <w:sz w:val="18"/>
          <w:szCs w:val="18"/>
        </w:rPr>
        <w:t xml:space="preserve">, indiferent de forma acestuia, </w:t>
      </w:r>
      <w:r>
        <w:rPr>
          <w:sz w:val="18"/>
          <w:szCs w:val="18"/>
        </w:rPr>
        <w:t>î</w:t>
      </w:r>
      <w:r>
        <w:rPr>
          <w:color w:val="000000"/>
          <w:sz w:val="18"/>
          <w:szCs w:val="18"/>
        </w:rPr>
        <w:t xml:space="preserve">n termen de cel mult 30 de zile de la </w:t>
      </w:r>
      <w:r>
        <w:rPr>
          <w:sz w:val="18"/>
          <w:szCs w:val="18"/>
        </w:rPr>
        <w:t>î</w:t>
      </w:r>
      <w:r>
        <w:rPr>
          <w:color w:val="000000"/>
          <w:sz w:val="18"/>
          <w:szCs w:val="18"/>
        </w:rPr>
        <w:t>ncetarea contractului.</w:t>
      </w:r>
    </w:p>
    <w:p w14:paraId="3BD95B74" w14:textId="77777777" w:rsidR="001E35E0" w:rsidRDefault="00000000">
      <w:pPr>
        <w:keepNext/>
        <w:pBdr>
          <w:top w:val="nil"/>
          <w:left w:val="nil"/>
          <w:bottom w:val="nil"/>
          <w:right w:val="nil"/>
          <w:between w:val="nil"/>
        </w:pBdr>
        <w:spacing w:before="280" w:after="140" w:line="290" w:lineRule="auto"/>
        <w:jc w:val="both"/>
        <w:rPr>
          <w:b/>
          <w:color w:val="000000"/>
          <w:sz w:val="18"/>
          <w:szCs w:val="18"/>
        </w:rPr>
      </w:pPr>
      <w:r>
        <w:rPr>
          <w:b/>
          <w:sz w:val="18"/>
          <w:szCs w:val="18"/>
        </w:rPr>
        <w:t xml:space="preserve">7. </w:t>
      </w:r>
      <w:r>
        <w:rPr>
          <w:b/>
          <w:color w:val="000000"/>
          <w:sz w:val="18"/>
          <w:szCs w:val="18"/>
        </w:rPr>
        <w:t>Notificări</w:t>
      </w:r>
    </w:p>
    <w:p w14:paraId="1C96498F" w14:textId="77777777" w:rsidR="001E35E0" w:rsidRDefault="00000000">
      <w:pPr>
        <w:pBdr>
          <w:top w:val="nil"/>
          <w:left w:val="nil"/>
          <w:bottom w:val="nil"/>
          <w:right w:val="nil"/>
          <w:between w:val="nil"/>
        </w:pBdr>
        <w:spacing w:after="140" w:line="290" w:lineRule="auto"/>
        <w:jc w:val="both"/>
        <w:rPr>
          <w:color w:val="000000"/>
          <w:sz w:val="18"/>
          <w:szCs w:val="18"/>
        </w:rPr>
      </w:pPr>
      <w:r>
        <w:rPr>
          <w:sz w:val="18"/>
          <w:szCs w:val="18"/>
        </w:rPr>
        <w:t xml:space="preserve">7.1. </w:t>
      </w:r>
      <w:r>
        <w:rPr>
          <w:color w:val="000000"/>
          <w:sz w:val="18"/>
          <w:szCs w:val="18"/>
        </w:rPr>
        <w:t>Toate documentele care urmează să fie transmise sau comunicările dintre Părți care urmează să fie emise sau efectuate în temeiul prezentului Contract vor fi exprimate în limba română.</w:t>
      </w:r>
    </w:p>
    <w:p w14:paraId="4C90B350" w14:textId="77777777" w:rsidR="001E35E0" w:rsidRDefault="00000000">
      <w:pPr>
        <w:pBdr>
          <w:top w:val="nil"/>
          <w:left w:val="nil"/>
          <w:bottom w:val="nil"/>
          <w:right w:val="nil"/>
          <w:between w:val="nil"/>
        </w:pBdr>
        <w:spacing w:after="140" w:line="290" w:lineRule="auto"/>
        <w:jc w:val="both"/>
        <w:rPr>
          <w:color w:val="000000"/>
          <w:sz w:val="18"/>
          <w:szCs w:val="18"/>
        </w:rPr>
      </w:pPr>
      <w:r>
        <w:rPr>
          <w:sz w:val="18"/>
          <w:szCs w:val="18"/>
        </w:rPr>
        <w:t xml:space="preserve">7.2. </w:t>
      </w:r>
      <w:r>
        <w:rPr>
          <w:color w:val="000000"/>
          <w:sz w:val="18"/>
          <w:szCs w:val="18"/>
        </w:rPr>
        <w:t>Toate notificările și celelalte comunicări care sunt necesare sau prevăzute de prezentul Contract vor fi transmise în scris și vor fi considerate transmise în mod corespunzător dacă vor fi livrate personal sau prin scrisoare recomandată (cu confirmare de primire) sau prin fax (confirmat prin raportul de verificare a transmisiei). Notificările vor fi transmise Părții în cauză la următoarele adrese sau numere de fax indicate mai jos (sau la o altă adresă sau număr de fax după cum se va indica în mod expres în notificările transmise în acest sens conform prezentului Contract).</w:t>
      </w:r>
    </w:p>
    <w:tbl>
      <w:tblPr>
        <w:tblStyle w:val="a6"/>
        <w:tblW w:w="8100" w:type="dxa"/>
        <w:tblInd w:w="828" w:type="dxa"/>
        <w:tblLayout w:type="fixed"/>
        <w:tblLook w:val="0000" w:firstRow="0" w:lastRow="0" w:firstColumn="0" w:lastColumn="0" w:noHBand="0" w:noVBand="0"/>
      </w:tblPr>
      <w:tblGrid>
        <w:gridCol w:w="2880"/>
        <w:gridCol w:w="5220"/>
      </w:tblGrid>
      <w:tr w:rsidR="001E35E0" w14:paraId="5622869B" w14:textId="77777777">
        <w:tc>
          <w:tcPr>
            <w:tcW w:w="2880" w:type="dxa"/>
          </w:tcPr>
          <w:p w14:paraId="663BDF06" w14:textId="77777777" w:rsidR="001E35E0" w:rsidRDefault="00000000">
            <w:pPr>
              <w:pBdr>
                <w:top w:val="nil"/>
                <w:left w:val="nil"/>
                <w:bottom w:val="nil"/>
                <w:right w:val="nil"/>
                <w:between w:val="nil"/>
              </w:pBdr>
              <w:spacing w:before="60" w:after="60" w:line="290" w:lineRule="auto"/>
              <w:rPr>
                <w:color w:val="000000"/>
                <w:sz w:val="18"/>
                <w:szCs w:val="18"/>
              </w:rPr>
            </w:pPr>
            <w:r>
              <w:rPr>
                <w:color w:val="000000"/>
                <w:sz w:val="18"/>
                <w:szCs w:val="18"/>
                <w:u w:val="single"/>
              </w:rPr>
              <w:t>Pentru Sponsor</w:t>
            </w:r>
            <w:r>
              <w:rPr>
                <w:color w:val="000000"/>
                <w:sz w:val="18"/>
                <w:szCs w:val="18"/>
              </w:rPr>
              <w:t>:</w:t>
            </w:r>
          </w:p>
        </w:tc>
        <w:tc>
          <w:tcPr>
            <w:tcW w:w="5220" w:type="dxa"/>
          </w:tcPr>
          <w:p w14:paraId="21E7D6A7" w14:textId="77777777" w:rsidR="001E35E0" w:rsidRDefault="00000000">
            <w:pPr>
              <w:pBdr>
                <w:top w:val="nil"/>
                <w:left w:val="nil"/>
                <w:bottom w:val="nil"/>
                <w:right w:val="nil"/>
                <w:between w:val="nil"/>
              </w:pBdr>
              <w:spacing w:before="60" w:after="60" w:line="290" w:lineRule="auto"/>
              <w:rPr>
                <w:color w:val="000000"/>
                <w:sz w:val="18"/>
                <w:szCs w:val="18"/>
              </w:rPr>
            </w:pPr>
            <w:r>
              <w:rPr>
                <w:color w:val="000000"/>
                <w:sz w:val="18"/>
                <w:szCs w:val="18"/>
              </w:rPr>
              <w:t>……..……………………</w:t>
            </w:r>
          </w:p>
        </w:tc>
      </w:tr>
      <w:tr w:rsidR="001E35E0" w14:paraId="0EBECC34" w14:textId="77777777">
        <w:tc>
          <w:tcPr>
            <w:tcW w:w="2880" w:type="dxa"/>
          </w:tcPr>
          <w:p w14:paraId="0592BC28" w14:textId="77777777" w:rsidR="001E35E0" w:rsidRDefault="00000000">
            <w:pPr>
              <w:pBdr>
                <w:top w:val="nil"/>
                <w:left w:val="nil"/>
                <w:bottom w:val="nil"/>
                <w:right w:val="nil"/>
                <w:between w:val="nil"/>
              </w:pBdr>
              <w:spacing w:before="60" w:after="60" w:line="290" w:lineRule="auto"/>
              <w:rPr>
                <w:color w:val="000000"/>
                <w:sz w:val="18"/>
                <w:szCs w:val="18"/>
              </w:rPr>
            </w:pPr>
            <w:r>
              <w:rPr>
                <w:color w:val="000000"/>
                <w:sz w:val="18"/>
                <w:szCs w:val="18"/>
                <w:u w:val="single"/>
              </w:rPr>
              <w:t>Pentru Beneficiar</w:t>
            </w:r>
            <w:r>
              <w:rPr>
                <w:color w:val="000000"/>
                <w:sz w:val="18"/>
                <w:szCs w:val="18"/>
              </w:rPr>
              <w:t xml:space="preserve">: </w:t>
            </w:r>
          </w:p>
        </w:tc>
        <w:tc>
          <w:tcPr>
            <w:tcW w:w="5220" w:type="dxa"/>
          </w:tcPr>
          <w:p w14:paraId="694907D2" w14:textId="7BCBD75C" w:rsidR="001E35E0" w:rsidRDefault="00834211">
            <w:pPr>
              <w:pBdr>
                <w:top w:val="nil"/>
                <w:left w:val="nil"/>
                <w:bottom w:val="nil"/>
                <w:right w:val="nil"/>
                <w:between w:val="nil"/>
              </w:pBdr>
              <w:spacing w:before="60" w:after="60" w:line="290" w:lineRule="auto"/>
              <w:rPr>
                <w:color w:val="000000"/>
                <w:sz w:val="18"/>
                <w:szCs w:val="18"/>
              </w:rPr>
            </w:pPr>
            <w:r w:rsidRPr="00834211">
              <w:t>lecs.bucuresti@gmail.com</w:t>
            </w:r>
          </w:p>
          <w:p w14:paraId="31BDF375" w14:textId="77777777" w:rsidR="001E35E0" w:rsidRDefault="001E35E0">
            <w:pPr>
              <w:pBdr>
                <w:top w:val="nil"/>
                <w:left w:val="nil"/>
                <w:bottom w:val="nil"/>
                <w:right w:val="nil"/>
                <w:between w:val="nil"/>
              </w:pBdr>
              <w:spacing w:before="60" w:after="60" w:line="290" w:lineRule="auto"/>
              <w:rPr>
                <w:color w:val="000000"/>
                <w:sz w:val="18"/>
                <w:szCs w:val="18"/>
              </w:rPr>
            </w:pPr>
          </w:p>
          <w:p w14:paraId="5F31A61F" w14:textId="77777777" w:rsidR="001E35E0" w:rsidRDefault="001E35E0">
            <w:pPr>
              <w:pBdr>
                <w:top w:val="nil"/>
                <w:left w:val="nil"/>
                <w:bottom w:val="nil"/>
                <w:right w:val="nil"/>
                <w:between w:val="nil"/>
              </w:pBdr>
              <w:spacing w:before="60" w:after="60" w:line="290" w:lineRule="auto"/>
              <w:rPr>
                <w:color w:val="000000"/>
                <w:sz w:val="18"/>
                <w:szCs w:val="18"/>
              </w:rPr>
            </w:pPr>
          </w:p>
        </w:tc>
      </w:tr>
    </w:tbl>
    <w:p w14:paraId="48ACB1AB" w14:textId="77777777" w:rsidR="001E35E0" w:rsidRDefault="00000000">
      <w:pPr>
        <w:keepNext/>
        <w:pBdr>
          <w:top w:val="nil"/>
          <w:left w:val="nil"/>
          <w:bottom w:val="nil"/>
          <w:right w:val="nil"/>
          <w:between w:val="nil"/>
        </w:pBdr>
        <w:spacing w:before="280" w:after="140" w:line="290" w:lineRule="auto"/>
        <w:jc w:val="both"/>
        <w:rPr>
          <w:b/>
          <w:color w:val="000000"/>
          <w:sz w:val="18"/>
          <w:szCs w:val="18"/>
        </w:rPr>
      </w:pPr>
      <w:r>
        <w:rPr>
          <w:b/>
          <w:sz w:val="18"/>
          <w:szCs w:val="18"/>
        </w:rPr>
        <w:t xml:space="preserve">8. </w:t>
      </w:r>
      <w:r>
        <w:rPr>
          <w:b/>
          <w:color w:val="000000"/>
          <w:sz w:val="18"/>
          <w:szCs w:val="18"/>
        </w:rPr>
        <w:t>Diverse</w:t>
      </w:r>
    </w:p>
    <w:p w14:paraId="2428D19A" w14:textId="77777777" w:rsidR="001E35E0" w:rsidRDefault="00000000">
      <w:pPr>
        <w:pBdr>
          <w:top w:val="nil"/>
          <w:left w:val="nil"/>
          <w:bottom w:val="nil"/>
          <w:right w:val="nil"/>
          <w:between w:val="nil"/>
        </w:pBdr>
        <w:spacing w:after="140" w:line="290" w:lineRule="auto"/>
        <w:jc w:val="both"/>
        <w:rPr>
          <w:color w:val="000000"/>
          <w:sz w:val="18"/>
          <w:szCs w:val="18"/>
        </w:rPr>
      </w:pPr>
      <w:r>
        <w:rPr>
          <w:sz w:val="18"/>
          <w:szCs w:val="18"/>
        </w:rPr>
        <w:t xml:space="preserve">8.1. </w:t>
      </w:r>
      <w:r>
        <w:rPr>
          <w:color w:val="000000"/>
          <w:sz w:val="18"/>
          <w:szCs w:val="18"/>
        </w:rPr>
        <w:t>Prezentul Contract va fi guvernat de legile din România și interpretat în conformitate cu acestea.</w:t>
      </w:r>
    </w:p>
    <w:p w14:paraId="4CFDCAAD" w14:textId="77777777" w:rsidR="001E35E0" w:rsidRDefault="00000000">
      <w:pPr>
        <w:pBdr>
          <w:top w:val="nil"/>
          <w:left w:val="nil"/>
          <w:bottom w:val="nil"/>
          <w:right w:val="nil"/>
          <w:between w:val="nil"/>
        </w:pBdr>
        <w:spacing w:after="140" w:line="290" w:lineRule="auto"/>
        <w:jc w:val="both"/>
        <w:rPr>
          <w:color w:val="000000"/>
          <w:sz w:val="18"/>
          <w:szCs w:val="18"/>
        </w:rPr>
      </w:pPr>
      <w:r>
        <w:rPr>
          <w:sz w:val="18"/>
          <w:szCs w:val="18"/>
        </w:rPr>
        <w:t xml:space="preserve">8.2. </w:t>
      </w:r>
      <w:r>
        <w:rPr>
          <w:color w:val="000000"/>
          <w:sz w:val="18"/>
          <w:szCs w:val="18"/>
        </w:rPr>
        <w:t>Părțile contractante se obligă să soluționeze orice neînțelegere survenită în legătur</w:t>
      </w:r>
      <w:r>
        <w:rPr>
          <w:sz w:val="18"/>
          <w:szCs w:val="18"/>
        </w:rPr>
        <w:t>ă</w:t>
      </w:r>
      <w:r>
        <w:rPr>
          <w:color w:val="000000"/>
          <w:sz w:val="18"/>
          <w:szCs w:val="18"/>
        </w:rPr>
        <w:t xml:space="preserve"> cu acest Contract, în primul rând pe cale amiabilă, pe calea corespondenței și prin negociere directă.</w:t>
      </w:r>
    </w:p>
    <w:p w14:paraId="3F551E7F" w14:textId="77777777" w:rsidR="001E35E0" w:rsidRDefault="00000000">
      <w:pPr>
        <w:pBdr>
          <w:top w:val="nil"/>
          <w:left w:val="nil"/>
          <w:bottom w:val="nil"/>
          <w:right w:val="nil"/>
          <w:between w:val="nil"/>
        </w:pBdr>
        <w:spacing w:after="140" w:line="290" w:lineRule="auto"/>
        <w:jc w:val="both"/>
        <w:rPr>
          <w:color w:val="000000"/>
          <w:sz w:val="18"/>
          <w:szCs w:val="18"/>
        </w:rPr>
      </w:pPr>
      <w:r>
        <w:rPr>
          <w:sz w:val="18"/>
          <w:szCs w:val="18"/>
        </w:rPr>
        <w:t xml:space="preserve">8.3. </w:t>
      </w:r>
      <w:r>
        <w:rPr>
          <w:color w:val="000000"/>
          <w:sz w:val="18"/>
          <w:szCs w:val="18"/>
        </w:rPr>
        <w:t>Dacă Părțile nu au ajuns la o soluție pe calea amiabilă, acestea convin ca orice litigiu decurgând din sau în legătur</w:t>
      </w:r>
      <w:r>
        <w:rPr>
          <w:sz w:val="18"/>
          <w:szCs w:val="18"/>
        </w:rPr>
        <w:t>ă</w:t>
      </w:r>
      <w:r>
        <w:rPr>
          <w:color w:val="000000"/>
          <w:sz w:val="18"/>
          <w:szCs w:val="18"/>
        </w:rPr>
        <w:t xml:space="preserve"> cu acest Contract, inclusiv referitor la încheierea, executarea ori desființarea lui, să fie soluționat prin hotărârea instanțelor competente de la sediul </w:t>
      </w:r>
      <w:r>
        <w:rPr>
          <w:sz w:val="18"/>
          <w:szCs w:val="18"/>
        </w:rPr>
        <w:t>Asociației</w:t>
      </w:r>
      <w:r>
        <w:rPr>
          <w:color w:val="000000"/>
          <w:sz w:val="18"/>
          <w:szCs w:val="18"/>
        </w:rPr>
        <w:t>.</w:t>
      </w:r>
    </w:p>
    <w:p w14:paraId="3F7FCB33" w14:textId="77777777" w:rsidR="001E35E0" w:rsidRDefault="00000000">
      <w:pPr>
        <w:pBdr>
          <w:top w:val="nil"/>
          <w:left w:val="nil"/>
          <w:bottom w:val="nil"/>
          <w:right w:val="nil"/>
          <w:between w:val="nil"/>
        </w:pBdr>
        <w:spacing w:after="140" w:line="290" w:lineRule="auto"/>
        <w:jc w:val="both"/>
        <w:rPr>
          <w:color w:val="000000"/>
          <w:sz w:val="18"/>
          <w:szCs w:val="18"/>
        </w:rPr>
      </w:pPr>
      <w:r>
        <w:rPr>
          <w:sz w:val="18"/>
          <w:szCs w:val="18"/>
        </w:rPr>
        <w:t xml:space="preserve">8.4. </w:t>
      </w:r>
      <w:r>
        <w:rPr>
          <w:color w:val="000000"/>
          <w:sz w:val="18"/>
          <w:szCs w:val="18"/>
        </w:rPr>
        <w:t>Nicio modificare a prezentului Contract nu va produce efecte cu excepția cazului în care este convenită în scris și semnată de către sau în numele fiecărei Părți.</w:t>
      </w:r>
    </w:p>
    <w:p w14:paraId="24A32DEF" w14:textId="77777777" w:rsidR="001E35E0" w:rsidRDefault="00000000">
      <w:pPr>
        <w:pBdr>
          <w:top w:val="nil"/>
          <w:left w:val="nil"/>
          <w:bottom w:val="nil"/>
          <w:right w:val="nil"/>
          <w:between w:val="nil"/>
        </w:pBdr>
        <w:spacing w:after="140" w:line="290" w:lineRule="auto"/>
        <w:jc w:val="both"/>
        <w:rPr>
          <w:color w:val="000000"/>
          <w:sz w:val="18"/>
          <w:szCs w:val="18"/>
        </w:rPr>
      </w:pPr>
      <w:r>
        <w:rPr>
          <w:sz w:val="18"/>
          <w:szCs w:val="18"/>
        </w:rPr>
        <w:lastRenderedPageBreak/>
        <w:t xml:space="preserve">8.5. </w:t>
      </w:r>
      <w:r>
        <w:rPr>
          <w:color w:val="000000"/>
          <w:sz w:val="18"/>
          <w:szCs w:val="18"/>
        </w:rPr>
        <w:t>Fiecare dintre dispozițiile prezentului Contract este independentă. În cazul în care o clauză sau o prevedere a prezentului Contract, în orice măsură, va fi considerată invalidă, ilegală, nulă sau inaplicabilă, această clauză sau prevedere nu va produce efecte, dar nu va anula celelalte prevederi ale prezentului Contract. Într-un astfel de caz, Părțile vor depune toate eforturile rezonabile pentru a conveni să modifice prezentul Contract pentru a include o nouă prevedere ce va avea cel mai apropiat efect posibil de efectele unei astfel de prevederi invalide, ilegale, nule sau inaplicabile.</w:t>
      </w:r>
    </w:p>
    <w:p w14:paraId="2325EB77" w14:textId="77777777" w:rsidR="001E35E0" w:rsidRDefault="00000000">
      <w:pPr>
        <w:pBdr>
          <w:top w:val="nil"/>
          <w:left w:val="nil"/>
          <w:bottom w:val="nil"/>
          <w:right w:val="nil"/>
          <w:between w:val="nil"/>
        </w:pBdr>
        <w:spacing w:after="140" w:line="290" w:lineRule="auto"/>
        <w:jc w:val="both"/>
        <w:rPr>
          <w:color w:val="000000"/>
          <w:sz w:val="18"/>
          <w:szCs w:val="18"/>
        </w:rPr>
      </w:pPr>
      <w:r>
        <w:rPr>
          <w:sz w:val="18"/>
          <w:szCs w:val="18"/>
        </w:rPr>
        <w:t xml:space="preserve">8.6. </w:t>
      </w:r>
      <w:r>
        <w:rPr>
          <w:color w:val="000000"/>
          <w:sz w:val="18"/>
          <w:szCs w:val="18"/>
        </w:rPr>
        <w:t>Neexercitarea sau nepunerea în aplicare de către una dintre Părți a oricărui drept conferit prin prezentul Contract nu se consideră a fi o renunțare la un astfel de drept și nu va opera astfel încât să interzică exercitarea sau punerea în aplicare a acelui drept în orice moment ulterior.</w:t>
      </w:r>
    </w:p>
    <w:p w14:paraId="00C6EC35" w14:textId="77777777" w:rsidR="001E35E0" w:rsidRDefault="00000000">
      <w:pPr>
        <w:pBdr>
          <w:top w:val="nil"/>
          <w:left w:val="nil"/>
          <w:bottom w:val="nil"/>
          <w:right w:val="nil"/>
          <w:between w:val="nil"/>
        </w:pBdr>
        <w:spacing w:after="140" w:line="290" w:lineRule="auto"/>
        <w:jc w:val="both"/>
        <w:rPr>
          <w:color w:val="000000"/>
          <w:sz w:val="18"/>
          <w:szCs w:val="18"/>
        </w:rPr>
      </w:pPr>
      <w:r>
        <w:rPr>
          <w:sz w:val="18"/>
          <w:szCs w:val="18"/>
        </w:rPr>
        <w:t xml:space="preserve">8.7. </w:t>
      </w:r>
      <w:r>
        <w:rPr>
          <w:color w:val="000000"/>
          <w:sz w:val="18"/>
          <w:szCs w:val="18"/>
        </w:rPr>
        <w:t xml:space="preserve">Prezentul Contract reprezintă voința Părților și înlătură orice altă înțelegere verbală dintre acestea, anterioară încheierii lui. </w:t>
      </w:r>
    </w:p>
    <w:p w14:paraId="6A6054AA" w14:textId="77777777" w:rsidR="001E35E0" w:rsidRDefault="00000000">
      <w:pPr>
        <w:pBdr>
          <w:top w:val="nil"/>
          <w:left w:val="nil"/>
          <w:bottom w:val="nil"/>
          <w:right w:val="nil"/>
          <w:between w:val="nil"/>
        </w:pBdr>
        <w:spacing w:after="140" w:line="290" w:lineRule="auto"/>
        <w:jc w:val="both"/>
        <w:rPr>
          <w:color w:val="000000"/>
          <w:sz w:val="18"/>
          <w:szCs w:val="18"/>
        </w:rPr>
      </w:pPr>
      <w:r>
        <w:rPr>
          <w:sz w:val="18"/>
          <w:szCs w:val="18"/>
        </w:rPr>
        <w:t xml:space="preserve">8.8. </w:t>
      </w:r>
      <w:r>
        <w:rPr>
          <w:color w:val="000000"/>
          <w:sz w:val="18"/>
          <w:szCs w:val="18"/>
        </w:rPr>
        <w:t>Părțile sunt de acord în mod expres cu toate clauzele din prezentul Contract, declarând că oricare dintre acestea și toate au fost negociate în mod expres între Părți, fără a fi interpretate ca neuzuale sau nescrise în sensul Codului Civil, fiind convenite și asumate de către Părți, prin intermediul semnăturilor acestora de mai jos.</w:t>
      </w:r>
    </w:p>
    <w:p w14:paraId="0C9CEC6E" w14:textId="77777777" w:rsidR="001E35E0" w:rsidRDefault="00000000">
      <w:pPr>
        <w:pBdr>
          <w:top w:val="nil"/>
          <w:left w:val="nil"/>
          <w:bottom w:val="nil"/>
          <w:right w:val="nil"/>
          <w:between w:val="nil"/>
        </w:pBdr>
        <w:spacing w:after="140" w:line="290" w:lineRule="auto"/>
        <w:ind w:left="680" w:hanging="680"/>
        <w:jc w:val="both"/>
        <w:rPr>
          <w:color w:val="000000"/>
          <w:sz w:val="18"/>
          <w:szCs w:val="18"/>
        </w:rPr>
      </w:pPr>
      <w:r>
        <w:rPr>
          <w:color w:val="000000"/>
          <w:sz w:val="18"/>
          <w:szCs w:val="18"/>
        </w:rPr>
        <w:t>Prezentul Contract a fost încheiat în 2 (două) exemplare, câte unul pentru fiecare Parte.</w:t>
      </w:r>
    </w:p>
    <w:p w14:paraId="7B2701C3" w14:textId="77777777" w:rsidR="001E35E0" w:rsidRDefault="001E35E0">
      <w:pPr>
        <w:pBdr>
          <w:top w:val="nil"/>
          <w:left w:val="nil"/>
          <w:bottom w:val="nil"/>
          <w:right w:val="nil"/>
          <w:between w:val="nil"/>
        </w:pBdr>
        <w:spacing w:after="140" w:line="290" w:lineRule="auto"/>
        <w:jc w:val="both"/>
        <w:rPr>
          <w:color w:val="000000"/>
          <w:sz w:val="18"/>
          <w:szCs w:val="18"/>
        </w:rPr>
      </w:pPr>
      <w:bookmarkStart w:id="2" w:name="_heading=h.3rdcrjn" w:colFirst="0" w:colLast="0"/>
      <w:bookmarkEnd w:id="2"/>
    </w:p>
    <w:tbl>
      <w:tblPr>
        <w:tblStyle w:val="a7"/>
        <w:tblW w:w="8784" w:type="dxa"/>
        <w:tblLayout w:type="fixed"/>
        <w:tblLook w:val="0000" w:firstRow="0" w:lastRow="0" w:firstColumn="0" w:lastColumn="0" w:noHBand="0" w:noVBand="0"/>
      </w:tblPr>
      <w:tblGrid>
        <w:gridCol w:w="4590"/>
        <w:gridCol w:w="4194"/>
      </w:tblGrid>
      <w:tr w:rsidR="001E35E0" w14:paraId="0C65F707" w14:textId="77777777">
        <w:trPr>
          <w:trHeight w:val="1937"/>
        </w:trPr>
        <w:tc>
          <w:tcPr>
            <w:tcW w:w="4590" w:type="dxa"/>
            <w:shd w:val="clear" w:color="auto" w:fill="auto"/>
          </w:tcPr>
          <w:p w14:paraId="227B92D3" w14:textId="77777777" w:rsidR="001E35E0" w:rsidRDefault="00000000">
            <w:pPr>
              <w:spacing w:after="140" w:line="290" w:lineRule="auto"/>
              <w:jc w:val="both"/>
              <w:rPr>
                <w:sz w:val="18"/>
                <w:szCs w:val="18"/>
              </w:rPr>
            </w:pPr>
            <w:r>
              <w:rPr>
                <w:sz w:val="18"/>
                <w:szCs w:val="18"/>
                <w:highlight w:val="yellow"/>
              </w:rPr>
              <w:t>[●]</w:t>
            </w:r>
            <w:r>
              <w:rPr>
                <w:sz w:val="18"/>
                <w:szCs w:val="18"/>
              </w:rPr>
              <w:t xml:space="preserve"> </w:t>
            </w:r>
          </w:p>
          <w:p w14:paraId="79BC5B3A" w14:textId="77777777" w:rsidR="001E35E0" w:rsidRDefault="00000000">
            <w:pPr>
              <w:spacing w:after="140" w:line="290" w:lineRule="auto"/>
              <w:jc w:val="both"/>
              <w:rPr>
                <w:sz w:val="18"/>
                <w:szCs w:val="18"/>
              </w:rPr>
            </w:pPr>
            <w:r>
              <w:rPr>
                <w:sz w:val="18"/>
                <w:szCs w:val="18"/>
              </w:rPr>
              <w:t>Nume:</w:t>
            </w:r>
          </w:p>
          <w:p w14:paraId="4A04B136" w14:textId="77777777" w:rsidR="001E35E0" w:rsidRDefault="00000000">
            <w:pPr>
              <w:spacing w:after="140" w:line="290" w:lineRule="auto"/>
              <w:jc w:val="both"/>
              <w:rPr>
                <w:sz w:val="18"/>
                <w:szCs w:val="18"/>
              </w:rPr>
            </w:pPr>
            <w:r>
              <w:rPr>
                <w:sz w:val="18"/>
                <w:szCs w:val="18"/>
              </w:rPr>
              <w:t>Titlu:</w:t>
            </w:r>
          </w:p>
          <w:p w14:paraId="310F493F" w14:textId="77777777" w:rsidR="001E35E0" w:rsidRDefault="00000000">
            <w:pPr>
              <w:spacing w:after="140" w:line="290" w:lineRule="auto"/>
              <w:jc w:val="both"/>
              <w:rPr>
                <w:sz w:val="18"/>
                <w:szCs w:val="18"/>
              </w:rPr>
            </w:pPr>
            <w:r>
              <w:rPr>
                <w:sz w:val="18"/>
                <w:szCs w:val="18"/>
              </w:rPr>
              <w:t>Semnătura:_____________</w:t>
            </w:r>
          </w:p>
          <w:p w14:paraId="3279CD8E" w14:textId="77777777" w:rsidR="001E35E0" w:rsidRDefault="001E35E0">
            <w:pPr>
              <w:pBdr>
                <w:top w:val="nil"/>
                <w:left w:val="nil"/>
                <w:bottom w:val="nil"/>
                <w:right w:val="nil"/>
                <w:between w:val="nil"/>
              </w:pBdr>
              <w:spacing w:after="100" w:line="276" w:lineRule="auto"/>
              <w:jc w:val="both"/>
              <w:rPr>
                <w:color w:val="000000"/>
                <w:sz w:val="18"/>
                <w:szCs w:val="18"/>
              </w:rPr>
            </w:pPr>
          </w:p>
        </w:tc>
        <w:tc>
          <w:tcPr>
            <w:tcW w:w="4194" w:type="dxa"/>
            <w:shd w:val="clear" w:color="auto" w:fill="auto"/>
          </w:tcPr>
          <w:p w14:paraId="679EDF4E" w14:textId="77777777" w:rsidR="00834211" w:rsidRDefault="00834211">
            <w:pPr>
              <w:pBdr>
                <w:top w:val="nil"/>
                <w:left w:val="nil"/>
                <w:bottom w:val="nil"/>
                <w:right w:val="nil"/>
                <w:between w:val="nil"/>
              </w:pBdr>
              <w:spacing w:after="100" w:line="276" w:lineRule="auto"/>
              <w:jc w:val="both"/>
              <w:rPr>
                <w:b/>
                <w:sz w:val="18"/>
                <w:szCs w:val="18"/>
              </w:rPr>
            </w:pPr>
            <w:r w:rsidRPr="00834211">
              <w:rPr>
                <w:b/>
                <w:sz w:val="18"/>
                <w:szCs w:val="18"/>
              </w:rPr>
              <w:t xml:space="preserve">Liga pentru </w:t>
            </w:r>
            <w:proofErr w:type="spellStart"/>
            <w:r w:rsidRPr="00834211">
              <w:rPr>
                <w:b/>
                <w:sz w:val="18"/>
                <w:szCs w:val="18"/>
              </w:rPr>
              <w:t>Educatie</w:t>
            </w:r>
            <w:proofErr w:type="spellEnd"/>
            <w:r w:rsidRPr="00834211">
              <w:rPr>
                <w:b/>
                <w:sz w:val="18"/>
                <w:szCs w:val="18"/>
              </w:rPr>
              <w:t>, Cultura si Sport</w:t>
            </w:r>
            <w:r w:rsidRPr="00834211">
              <w:rPr>
                <w:b/>
                <w:sz w:val="18"/>
                <w:szCs w:val="18"/>
              </w:rPr>
              <w:t xml:space="preserve"> </w:t>
            </w:r>
          </w:p>
          <w:p w14:paraId="05A0F916" w14:textId="39DCD331" w:rsidR="001E35E0" w:rsidRDefault="00000000">
            <w:pPr>
              <w:pBdr>
                <w:top w:val="nil"/>
                <w:left w:val="nil"/>
                <w:bottom w:val="nil"/>
                <w:right w:val="nil"/>
                <w:between w:val="nil"/>
              </w:pBdr>
              <w:spacing w:after="100" w:line="276" w:lineRule="auto"/>
              <w:jc w:val="both"/>
              <w:rPr>
                <w:color w:val="000000"/>
                <w:sz w:val="18"/>
                <w:szCs w:val="18"/>
              </w:rPr>
            </w:pPr>
            <w:r>
              <w:rPr>
                <w:color w:val="000000"/>
                <w:sz w:val="18"/>
                <w:szCs w:val="18"/>
              </w:rPr>
              <w:t xml:space="preserve">Nume: </w:t>
            </w:r>
            <w:r w:rsidR="00553A2B">
              <w:rPr>
                <w:sz w:val="18"/>
                <w:szCs w:val="18"/>
              </w:rPr>
              <w:t>Dl. Mihail-Alin Iordache Președinte</w:t>
            </w:r>
          </w:p>
          <w:p w14:paraId="0B80845B" w14:textId="77777777" w:rsidR="001E35E0" w:rsidRDefault="00000000">
            <w:pPr>
              <w:pBdr>
                <w:top w:val="nil"/>
                <w:left w:val="nil"/>
                <w:bottom w:val="nil"/>
                <w:right w:val="nil"/>
                <w:between w:val="nil"/>
              </w:pBdr>
              <w:spacing w:after="100" w:line="276" w:lineRule="auto"/>
              <w:jc w:val="both"/>
              <w:rPr>
                <w:color w:val="000000"/>
                <w:sz w:val="18"/>
                <w:szCs w:val="18"/>
              </w:rPr>
            </w:pPr>
            <w:r>
              <w:rPr>
                <w:color w:val="000000"/>
                <w:sz w:val="18"/>
                <w:szCs w:val="18"/>
              </w:rPr>
              <w:t xml:space="preserve">Titlu:  </w:t>
            </w:r>
            <w:proofErr w:type="spellStart"/>
            <w:r>
              <w:rPr>
                <w:color w:val="000000"/>
                <w:sz w:val="18"/>
                <w:szCs w:val="18"/>
              </w:rPr>
              <w:t>Presedinte</w:t>
            </w:r>
            <w:proofErr w:type="spellEnd"/>
          </w:p>
          <w:p w14:paraId="5C6255D9" w14:textId="77777777" w:rsidR="001E35E0" w:rsidRDefault="00000000">
            <w:pPr>
              <w:pBdr>
                <w:top w:val="nil"/>
                <w:left w:val="nil"/>
                <w:bottom w:val="nil"/>
                <w:right w:val="nil"/>
                <w:between w:val="nil"/>
              </w:pBdr>
              <w:spacing w:after="100" w:line="276" w:lineRule="auto"/>
              <w:jc w:val="both"/>
              <w:rPr>
                <w:color w:val="000000"/>
                <w:sz w:val="18"/>
                <w:szCs w:val="18"/>
              </w:rPr>
            </w:pPr>
            <w:r>
              <w:rPr>
                <w:color w:val="000000"/>
                <w:sz w:val="18"/>
                <w:szCs w:val="18"/>
              </w:rPr>
              <w:t>Semnătura:_____________</w:t>
            </w:r>
          </w:p>
          <w:p w14:paraId="398708B6" w14:textId="77777777" w:rsidR="001E35E0" w:rsidRDefault="001E35E0" w:rsidP="00834211">
            <w:pPr>
              <w:pBdr>
                <w:top w:val="nil"/>
                <w:left w:val="nil"/>
                <w:bottom w:val="nil"/>
                <w:right w:val="nil"/>
                <w:between w:val="nil"/>
              </w:pBdr>
              <w:spacing w:after="100" w:line="276" w:lineRule="auto"/>
              <w:jc w:val="both"/>
              <w:rPr>
                <w:color w:val="000000"/>
                <w:sz w:val="18"/>
                <w:szCs w:val="18"/>
              </w:rPr>
            </w:pPr>
          </w:p>
        </w:tc>
      </w:tr>
    </w:tbl>
    <w:p w14:paraId="3EC270E7" w14:textId="77777777" w:rsidR="001E35E0" w:rsidRDefault="001E35E0">
      <w:pPr>
        <w:pBdr>
          <w:top w:val="nil"/>
          <w:left w:val="nil"/>
          <w:bottom w:val="nil"/>
          <w:right w:val="nil"/>
          <w:between w:val="nil"/>
        </w:pBdr>
        <w:spacing w:after="140" w:line="290" w:lineRule="auto"/>
        <w:rPr>
          <w:b/>
          <w:color w:val="000000"/>
          <w:sz w:val="18"/>
          <w:szCs w:val="18"/>
        </w:rPr>
      </w:pPr>
    </w:p>
    <w:sectPr w:rsidR="001E35E0">
      <w:headerReference w:type="default" r:id="rId9"/>
      <w:footerReference w:type="default" r:id="rId10"/>
      <w:pgSz w:w="11907" w:h="16839"/>
      <w:pgMar w:top="1701" w:right="1588" w:bottom="1304" w:left="1588" w:header="766"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538AD" w14:textId="77777777" w:rsidR="00AA09BA" w:rsidRDefault="00AA09BA">
      <w:r>
        <w:separator/>
      </w:r>
    </w:p>
  </w:endnote>
  <w:endnote w:type="continuationSeparator" w:id="0">
    <w:p w14:paraId="01C48FE9" w14:textId="77777777" w:rsidR="00AA09BA" w:rsidRDefault="00AA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6BBB7" w14:textId="521BF4F5" w:rsidR="001E35E0" w:rsidRDefault="00000000">
    <w:pPr>
      <w:pBdr>
        <w:top w:val="single" w:sz="4" w:space="1" w:color="000000"/>
        <w:left w:val="nil"/>
        <w:bottom w:val="nil"/>
        <w:right w:val="nil"/>
        <w:between w:val="nil"/>
      </w:pBdr>
      <w:jc w:val="center"/>
      <w:rPr>
        <w:color w:val="000000"/>
        <w:sz w:val="16"/>
        <w:szCs w:val="16"/>
      </w:rPr>
    </w:pPr>
    <w:r>
      <w:rPr>
        <w:color w:val="000000"/>
      </w:rPr>
      <w:fldChar w:fldCharType="begin"/>
    </w:r>
    <w:r>
      <w:rPr>
        <w:color w:val="000000"/>
      </w:rPr>
      <w:instrText>PAGE</w:instrText>
    </w:r>
    <w:r>
      <w:rPr>
        <w:color w:val="000000"/>
      </w:rPr>
      <w:fldChar w:fldCharType="separate"/>
    </w:r>
    <w:r w:rsidR="00971EC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C12DE" w14:textId="77777777" w:rsidR="00AA09BA" w:rsidRDefault="00AA09BA">
      <w:r>
        <w:separator/>
      </w:r>
    </w:p>
  </w:footnote>
  <w:footnote w:type="continuationSeparator" w:id="0">
    <w:p w14:paraId="2B1D7B46" w14:textId="77777777" w:rsidR="00AA09BA" w:rsidRDefault="00AA0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29F6B" w14:textId="77777777" w:rsidR="001E35E0" w:rsidRDefault="001E35E0">
    <w:pPr>
      <w:pBdr>
        <w:top w:val="nil"/>
        <w:left w:val="nil"/>
        <w:bottom w:val="nil"/>
        <w:right w:val="nil"/>
        <w:between w:val="nil"/>
      </w:pBdr>
      <w:tabs>
        <w:tab w:val="center" w:pos="4366"/>
        <w:tab w:val="right" w:pos="8732"/>
      </w:tabs>
      <w:rPr>
        <w:color w:val="000000"/>
        <w:sz w:val="19"/>
        <w:szCs w:val="19"/>
      </w:rPr>
    </w:pPr>
  </w:p>
  <w:p w14:paraId="395A8C89" w14:textId="77777777" w:rsidR="001E35E0" w:rsidRDefault="001E35E0">
    <w:pPr>
      <w:pBdr>
        <w:top w:val="nil"/>
        <w:left w:val="nil"/>
        <w:bottom w:val="nil"/>
        <w:right w:val="nil"/>
        <w:between w:val="nil"/>
      </w:pBdr>
      <w:tabs>
        <w:tab w:val="center" w:pos="4366"/>
        <w:tab w:val="right" w:pos="8732"/>
      </w:tabs>
      <w:jc w:val="right"/>
      <w:rPr>
        <w:color w:val="000000"/>
        <w:sz w:val="19"/>
        <w:szCs w:val="19"/>
      </w:rPr>
    </w:pPr>
  </w:p>
  <w:p w14:paraId="61CE343E" w14:textId="77777777" w:rsidR="001E35E0" w:rsidRDefault="001E35E0">
    <w:pPr>
      <w:pBdr>
        <w:top w:val="nil"/>
        <w:left w:val="nil"/>
        <w:bottom w:val="nil"/>
        <w:right w:val="nil"/>
        <w:between w:val="nil"/>
      </w:pBdr>
      <w:tabs>
        <w:tab w:val="center" w:pos="4366"/>
        <w:tab w:val="right" w:pos="8732"/>
      </w:tabs>
      <w:rPr>
        <w:color w:val="000000"/>
        <w:sz w:val="19"/>
        <w:szCs w:val="19"/>
      </w:rPr>
    </w:pPr>
  </w:p>
  <w:p w14:paraId="3EB70B83" w14:textId="77777777" w:rsidR="001E35E0" w:rsidRDefault="001E35E0">
    <w:pPr>
      <w:pBdr>
        <w:top w:val="nil"/>
        <w:left w:val="nil"/>
        <w:bottom w:val="nil"/>
        <w:right w:val="nil"/>
        <w:between w:val="nil"/>
      </w:pBdr>
      <w:tabs>
        <w:tab w:val="center" w:pos="4366"/>
        <w:tab w:val="right" w:pos="8732"/>
      </w:tabs>
      <w:rPr>
        <w:color w:val="000000"/>
        <w:sz w:val="19"/>
        <w:szCs w:val="19"/>
      </w:rPr>
    </w:pPr>
  </w:p>
  <w:p w14:paraId="0F416407" w14:textId="77777777" w:rsidR="001E35E0" w:rsidRDefault="001E35E0">
    <w:pPr>
      <w:pBdr>
        <w:top w:val="nil"/>
        <w:left w:val="nil"/>
        <w:bottom w:val="nil"/>
        <w:right w:val="nil"/>
        <w:between w:val="nil"/>
      </w:pBdr>
      <w:tabs>
        <w:tab w:val="center" w:pos="4366"/>
        <w:tab w:val="right" w:pos="8732"/>
      </w:tabs>
      <w:rPr>
        <w:color w:val="000000"/>
        <w:sz w:val="19"/>
        <w:szCs w:val="19"/>
      </w:rPr>
    </w:pPr>
  </w:p>
  <w:p w14:paraId="5AA7264D" w14:textId="77777777" w:rsidR="001E35E0" w:rsidRDefault="001E35E0">
    <w:pPr>
      <w:pBdr>
        <w:top w:val="nil"/>
        <w:left w:val="nil"/>
        <w:bottom w:val="nil"/>
        <w:right w:val="nil"/>
        <w:between w:val="nil"/>
      </w:pBdr>
      <w:tabs>
        <w:tab w:val="center" w:pos="4366"/>
        <w:tab w:val="right" w:pos="8732"/>
      </w:tabs>
      <w:rPr>
        <w:color w:val="000000"/>
        <w:sz w:val="19"/>
        <w:szCs w:val="19"/>
      </w:rPr>
    </w:pPr>
  </w:p>
  <w:p w14:paraId="597535EE" w14:textId="77777777" w:rsidR="001E35E0" w:rsidRDefault="001E35E0">
    <w:pPr>
      <w:pBdr>
        <w:top w:val="nil"/>
        <w:left w:val="nil"/>
        <w:bottom w:val="nil"/>
        <w:right w:val="nil"/>
        <w:between w:val="nil"/>
      </w:pBdr>
      <w:tabs>
        <w:tab w:val="center" w:pos="4366"/>
        <w:tab w:val="right" w:pos="8732"/>
      </w:tabs>
      <w:rPr>
        <w:color w:val="000000"/>
        <w:sz w:val="19"/>
        <w:szCs w:val="19"/>
      </w:rPr>
    </w:pPr>
  </w:p>
  <w:p w14:paraId="00A2E320" w14:textId="77777777" w:rsidR="001E35E0" w:rsidRDefault="001E35E0">
    <w:pPr>
      <w:pBdr>
        <w:top w:val="nil"/>
        <w:left w:val="nil"/>
        <w:bottom w:val="nil"/>
        <w:right w:val="nil"/>
        <w:between w:val="nil"/>
      </w:pBdr>
      <w:tabs>
        <w:tab w:val="center" w:pos="4366"/>
        <w:tab w:val="right" w:pos="8732"/>
      </w:tabs>
      <w:jc w:val="right"/>
      <w:rPr>
        <w:color w:val="000000"/>
        <w:sz w:val="19"/>
        <w:szCs w:val="19"/>
      </w:rPr>
    </w:pPr>
  </w:p>
  <w:p w14:paraId="03EFF92D" w14:textId="77777777" w:rsidR="001E35E0" w:rsidRDefault="001E35E0">
    <w:pPr>
      <w:pBdr>
        <w:top w:val="nil"/>
        <w:left w:val="nil"/>
        <w:bottom w:val="nil"/>
        <w:right w:val="nil"/>
        <w:between w:val="nil"/>
      </w:pBdr>
      <w:tabs>
        <w:tab w:val="center" w:pos="4366"/>
        <w:tab w:val="right" w:pos="8732"/>
      </w:tabs>
      <w:rPr>
        <w:color w:val="000000"/>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AFA4D" w14:textId="77777777" w:rsidR="001E35E0" w:rsidRDefault="001E35E0">
    <w:pPr>
      <w:pBdr>
        <w:top w:val="nil"/>
        <w:left w:val="nil"/>
        <w:bottom w:val="nil"/>
        <w:right w:val="nil"/>
        <w:between w:val="nil"/>
      </w:pBdr>
      <w:tabs>
        <w:tab w:val="center" w:pos="4366"/>
        <w:tab w:val="right" w:pos="8732"/>
      </w:tabs>
      <w:rPr>
        <w:color w:val="000000"/>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D01"/>
    <w:multiLevelType w:val="multilevel"/>
    <w:tmpl w:val="2140E3AC"/>
    <w:lvl w:ilvl="0">
      <w:start w:val="1"/>
      <w:numFmt w:val="lowerRoman"/>
      <w:pStyle w:val="TCLevel1"/>
      <w:lvlText w:val="%1."/>
      <w:lvlJc w:val="left"/>
      <w:pPr>
        <w:ind w:left="1532" w:hanging="681"/>
      </w:pPr>
    </w:lvl>
    <w:lvl w:ilvl="1">
      <w:start w:val="1"/>
      <w:numFmt w:val="lowerLetter"/>
      <w:pStyle w:val="TCLevel2"/>
      <w:lvlText w:val="%2."/>
      <w:lvlJc w:val="left"/>
      <w:pPr>
        <w:ind w:left="1440" w:hanging="360"/>
      </w:pPr>
    </w:lvl>
    <w:lvl w:ilvl="2">
      <w:start w:val="1"/>
      <w:numFmt w:val="lowerRoman"/>
      <w:pStyle w:val="TCLevel3"/>
      <w:lvlText w:val="%3."/>
      <w:lvlJc w:val="right"/>
      <w:pPr>
        <w:ind w:left="2160" w:hanging="180"/>
      </w:pPr>
    </w:lvl>
    <w:lvl w:ilvl="3">
      <w:start w:val="1"/>
      <w:numFmt w:val="decimal"/>
      <w:pStyle w:val="TCLevel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5612C1"/>
    <w:multiLevelType w:val="multilevel"/>
    <w:tmpl w:val="3DA65484"/>
    <w:lvl w:ilvl="0">
      <w:start w:val="1"/>
      <w:numFmt w:val="lowerRoman"/>
      <w:pStyle w:val="Recitals"/>
      <w:lvlText w:val="%1."/>
      <w:lvlJc w:val="left"/>
      <w:pPr>
        <w:ind w:left="1532" w:hanging="68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90196D"/>
    <w:multiLevelType w:val="multilevel"/>
    <w:tmpl w:val="5D701260"/>
    <w:lvl w:ilvl="0">
      <w:start w:val="1"/>
      <w:numFmt w:val="lowerRoman"/>
      <w:pStyle w:val="alpha3"/>
      <w:lvlText w:val="%1."/>
      <w:lvlJc w:val="left"/>
      <w:pPr>
        <w:ind w:left="1532" w:hanging="68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0E0231"/>
    <w:multiLevelType w:val="multilevel"/>
    <w:tmpl w:val="A0B85068"/>
    <w:lvl w:ilvl="0">
      <w:start w:val="1"/>
      <w:numFmt w:val="lowerRoman"/>
      <w:pStyle w:val="alpha1"/>
      <w:lvlText w:val="%1."/>
      <w:lvlJc w:val="left"/>
      <w:pPr>
        <w:ind w:left="1532" w:hanging="68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B27D0D"/>
    <w:multiLevelType w:val="multilevel"/>
    <w:tmpl w:val="67FEEBA6"/>
    <w:lvl w:ilvl="0">
      <w:start w:val="1"/>
      <w:numFmt w:val="lowerRoman"/>
      <w:pStyle w:val="Table1"/>
      <w:lvlText w:val="%1."/>
      <w:lvlJc w:val="left"/>
      <w:pPr>
        <w:ind w:left="1532" w:hanging="681"/>
      </w:pPr>
    </w:lvl>
    <w:lvl w:ilvl="1">
      <w:start w:val="1"/>
      <w:numFmt w:val="lowerLetter"/>
      <w:pStyle w:val="Table2"/>
      <w:lvlText w:val="%2."/>
      <w:lvlJc w:val="left"/>
      <w:pPr>
        <w:ind w:left="1440" w:hanging="360"/>
      </w:pPr>
    </w:lvl>
    <w:lvl w:ilvl="2">
      <w:start w:val="1"/>
      <w:numFmt w:val="lowerRoman"/>
      <w:pStyle w:val="Table3"/>
      <w:lvlText w:val="%3."/>
      <w:lvlJc w:val="right"/>
      <w:pPr>
        <w:ind w:left="2160" w:hanging="180"/>
      </w:pPr>
    </w:lvl>
    <w:lvl w:ilvl="3">
      <w:start w:val="1"/>
      <w:numFmt w:val="decimal"/>
      <w:pStyle w:val="Table4"/>
      <w:lvlText w:val="%4."/>
      <w:lvlJc w:val="left"/>
      <w:pPr>
        <w:ind w:left="2880" w:hanging="360"/>
      </w:pPr>
    </w:lvl>
    <w:lvl w:ilvl="4">
      <w:start w:val="1"/>
      <w:numFmt w:val="lowerLetter"/>
      <w:pStyle w:val="Table5"/>
      <w:lvlText w:val="%5."/>
      <w:lvlJc w:val="left"/>
      <w:pPr>
        <w:ind w:left="3600" w:hanging="360"/>
      </w:pPr>
    </w:lvl>
    <w:lvl w:ilvl="5">
      <w:start w:val="1"/>
      <w:numFmt w:val="lowerRoman"/>
      <w:pStyle w:val="Table6"/>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3B6469"/>
    <w:multiLevelType w:val="multilevel"/>
    <w:tmpl w:val="C8AC2C48"/>
    <w:lvl w:ilvl="0">
      <w:start w:val="1"/>
      <w:numFmt w:val="decimal"/>
      <w:pStyle w:val="alpha2"/>
      <w:lvlText w:val="%1."/>
      <w:lvlJc w:val="left"/>
      <w:pPr>
        <w:tabs>
          <w:tab w:val="num" w:pos="720"/>
        </w:tabs>
        <w:ind w:left="720" w:hanging="720"/>
      </w:pPr>
    </w:lvl>
    <w:lvl w:ilvl="1">
      <w:start w:val="1"/>
      <w:numFmt w:val="decimal"/>
      <w:pStyle w:val="Schedule2"/>
      <w:lvlText w:val="%2."/>
      <w:lvlJc w:val="left"/>
      <w:pPr>
        <w:tabs>
          <w:tab w:val="num" w:pos="1440"/>
        </w:tabs>
        <w:ind w:left="1440" w:hanging="720"/>
      </w:pPr>
    </w:lvl>
    <w:lvl w:ilvl="2">
      <w:start w:val="1"/>
      <w:numFmt w:val="decimal"/>
      <w:pStyle w:val="Schedule3"/>
      <w:lvlText w:val="%3."/>
      <w:lvlJc w:val="left"/>
      <w:pPr>
        <w:tabs>
          <w:tab w:val="num" w:pos="2160"/>
        </w:tabs>
        <w:ind w:left="2160" w:hanging="720"/>
      </w:pPr>
    </w:lvl>
    <w:lvl w:ilvl="3">
      <w:start w:val="1"/>
      <w:numFmt w:val="decimal"/>
      <w:pStyle w:val="Schedule4"/>
      <w:lvlText w:val="%4."/>
      <w:lvlJc w:val="left"/>
      <w:pPr>
        <w:tabs>
          <w:tab w:val="num" w:pos="2880"/>
        </w:tabs>
        <w:ind w:left="2880" w:hanging="720"/>
      </w:pPr>
    </w:lvl>
    <w:lvl w:ilvl="4">
      <w:start w:val="1"/>
      <w:numFmt w:val="decimal"/>
      <w:pStyle w:val="Schedule5"/>
      <w:lvlText w:val="%5."/>
      <w:lvlJc w:val="left"/>
      <w:pPr>
        <w:tabs>
          <w:tab w:val="num" w:pos="3600"/>
        </w:tabs>
        <w:ind w:left="3600" w:hanging="720"/>
      </w:pPr>
    </w:lvl>
    <w:lvl w:ilvl="5">
      <w:start w:val="1"/>
      <w:numFmt w:val="decimal"/>
      <w:pStyle w:val="Schedule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4B00E2F"/>
    <w:multiLevelType w:val="multilevel"/>
    <w:tmpl w:val="B99E881E"/>
    <w:lvl w:ilvl="0">
      <w:start w:val="1"/>
      <w:numFmt w:val="decimal"/>
      <w:pStyle w:val="Parties"/>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A903E23"/>
    <w:multiLevelType w:val="multilevel"/>
    <w:tmpl w:val="1E388FA0"/>
    <w:lvl w:ilvl="0">
      <w:start w:val="1"/>
      <w:numFmt w:val="lowerRoman"/>
      <w:pStyle w:val="Level1"/>
      <w:lvlText w:val="%1."/>
      <w:lvlJc w:val="left"/>
      <w:pPr>
        <w:ind w:left="1360" w:hanging="680"/>
      </w:pPr>
    </w:lvl>
    <w:lvl w:ilvl="1">
      <w:start w:val="1"/>
      <w:numFmt w:val="lowerLetter"/>
      <w:pStyle w:val="Level2"/>
      <w:lvlText w:val="%2."/>
      <w:lvlJc w:val="left"/>
      <w:pPr>
        <w:ind w:left="759" w:hanging="357"/>
      </w:pPr>
    </w:lvl>
    <w:lvl w:ilvl="2">
      <w:start w:val="1"/>
      <w:numFmt w:val="lowerRoman"/>
      <w:pStyle w:val="Level3"/>
      <w:lvlText w:val="%3."/>
      <w:lvlJc w:val="right"/>
      <w:pPr>
        <w:ind w:left="1479" w:hanging="180"/>
      </w:pPr>
    </w:lvl>
    <w:lvl w:ilvl="3">
      <w:start w:val="1"/>
      <w:numFmt w:val="decimal"/>
      <w:pStyle w:val="Level4"/>
      <w:lvlText w:val="%4."/>
      <w:lvlJc w:val="left"/>
      <w:pPr>
        <w:ind w:left="2199" w:hanging="360"/>
      </w:pPr>
    </w:lvl>
    <w:lvl w:ilvl="4">
      <w:start w:val="1"/>
      <w:numFmt w:val="lowerLetter"/>
      <w:pStyle w:val="Level5"/>
      <w:lvlText w:val="%5."/>
      <w:lvlJc w:val="left"/>
      <w:pPr>
        <w:ind w:left="2919" w:hanging="360"/>
      </w:pPr>
    </w:lvl>
    <w:lvl w:ilvl="5">
      <w:start w:val="1"/>
      <w:numFmt w:val="lowerRoman"/>
      <w:pStyle w:val="Level6"/>
      <w:lvlText w:val="%6."/>
      <w:lvlJc w:val="right"/>
      <w:pPr>
        <w:ind w:left="3639" w:hanging="180"/>
      </w:pPr>
    </w:lvl>
    <w:lvl w:ilvl="6">
      <w:start w:val="1"/>
      <w:numFmt w:val="decimal"/>
      <w:pStyle w:val="Level7"/>
      <w:lvlText w:val="%7."/>
      <w:lvlJc w:val="left"/>
      <w:pPr>
        <w:ind w:left="4359" w:hanging="360"/>
      </w:pPr>
    </w:lvl>
    <w:lvl w:ilvl="7">
      <w:start w:val="1"/>
      <w:numFmt w:val="lowerLetter"/>
      <w:pStyle w:val="Level8"/>
      <w:lvlText w:val="%8."/>
      <w:lvlJc w:val="left"/>
      <w:pPr>
        <w:ind w:left="5079" w:hanging="360"/>
      </w:pPr>
    </w:lvl>
    <w:lvl w:ilvl="8">
      <w:start w:val="1"/>
      <w:numFmt w:val="lowerRoman"/>
      <w:pStyle w:val="Level9"/>
      <w:lvlText w:val="%9."/>
      <w:lvlJc w:val="right"/>
      <w:pPr>
        <w:ind w:left="5799" w:hanging="180"/>
      </w:pPr>
    </w:lvl>
  </w:abstractNum>
  <w:num w:numId="1" w16cid:durableId="797840565">
    <w:abstractNumId w:val="7"/>
  </w:num>
  <w:num w:numId="2" w16cid:durableId="2040548858">
    <w:abstractNumId w:val="6"/>
  </w:num>
  <w:num w:numId="3" w16cid:durableId="617882658">
    <w:abstractNumId w:val="1"/>
  </w:num>
  <w:num w:numId="4" w16cid:durableId="1172062097">
    <w:abstractNumId w:val="0"/>
  </w:num>
  <w:num w:numId="5" w16cid:durableId="1213539005">
    <w:abstractNumId w:val="4"/>
  </w:num>
  <w:num w:numId="6" w16cid:durableId="869218108">
    <w:abstractNumId w:val="3"/>
  </w:num>
  <w:num w:numId="7" w16cid:durableId="1815372089">
    <w:abstractNumId w:val="2"/>
  </w:num>
  <w:num w:numId="8" w16cid:durableId="580454991">
    <w:abstractNumId w:val="5"/>
  </w:num>
  <w:num w:numId="9" w16cid:durableId="933394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39397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62482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E0"/>
    <w:rsid w:val="001E35E0"/>
    <w:rsid w:val="00553A2B"/>
    <w:rsid w:val="00727734"/>
    <w:rsid w:val="007D1184"/>
    <w:rsid w:val="00834211"/>
    <w:rsid w:val="00971EC0"/>
    <w:rsid w:val="00AA0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3312"/>
  <w15:docId w15:val="{549BFD5C-C2CC-47C6-8D84-D0419724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4"/>
    </w:rPr>
  </w:style>
  <w:style w:type="paragraph" w:styleId="Heading1">
    <w:name w:val="heading 1"/>
    <w:basedOn w:val="Normal"/>
    <w:next w:val="Normal"/>
    <w:uiPriority w:val="9"/>
    <w:qFormat/>
    <w:pPr>
      <w:outlineLvl w:val="0"/>
    </w:pPr>
    <w:rPr>
      <w:bCs/>
      <w:szCs w:val="32"/>
    </w:rPr>
  </w:style>
  <w:style w:type="paragraph" w:styleId="Heading2">
    <w:name w:val="heading 2"/>
    <w:basedOn w:val="Normal"/>
    <w:next w:val="Normal"/>
    <w:uiPriority w:val="9"/>
    <w:semiHidden/>
    <w:unhideWhenUsed/>
    <w:qFormat/>
    <w:pPr>
      <w:outlineLvl w:val="1"/>
    </w:pPr>
    <w:rPr>
      <w:bCs/>
      <w:iCs/>
      <w:szCs w:val="28"/>
    </w:rPr>
  </w:style>
  <w:style w:type="paragraph" w:styleId="Heading3">
    <w:name w:val="heading 3"/>
    <w:basedOn w:val="Normal"/>
    <w:next w:val="Normal"/>
    <w:uiPriority w:val="9"/>
    <w:semiHidden/>
    <w:unhideWhenUsed/>
    <w:qFormat/>
    <w:pPr>
      <w:outlineLvl w:val="2"/>
    </w:pPr>
    <w:rPr>
      <w:bCs/>
      <w:szCs w:val="26"/>
    </w:rPr>
  </w:style>
  <w:style w:type="paragraph" w:styleId="Heading4">
    <w:name w:val="heading 4"/>
    <w:basedOn w:val="Normal"/>
    <w:next w:val="Normal"/>
    <w:uiPriority w:val="9"/>
    <w:semiHidden/>
    <w:unhideWhenUsed/>
    <w:qFormat/>
    <w:pPr>
      <w:outlineLvl w:val="3"/>
    </w:pPr>
    <w:rPr>
      <w:bCs/>
      <w:szCs w:val="28"/>
    </w:rPr>
  </w:style>
  <w:style w:type="paragraph" w:styleId="Heading5">
    <w:name w:val="heading 5"/>
    <w:basedOn w:val="Normal"/>
    <w:next w:val="Normal"/>
    <w:uiPriority w:val="9"/>
    <w:semiHidden/>
    <w:unhideWhenUsed/>
    <w:qFormat/>
    <w:pPr>
      <w:outlineLvl w:val="4"/>
    </w:pPr>
    <w:rPr>
      <w:bCs/>
      <w:iCs/>
      <w:szCs w:val="26"/>
    </w:rPr>
  </w:style>
  <w:style w:type="paragraph" w:styleId="Heading6">
    <w:name w:val="heading 6"/>
    <w:basedOn w:val="Normal"/>
    <w:next w:val="Normal"/>
    <w:uiPriority w:val="9"/>
    <w:semiHidden/>
    <w:unhideWhenUsed/>
    <w:qFormat/>
    <w:pPr>
      <w:outlineLvl w:val="5"/>
    </w:pPr>
    <w:rPr>
      <w:bCs/>
      <w:szCs w:val="22"/>
    </w:r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rPr>
      <w:iCs/>
    </w:rPr>
  </w:style>
  <w:style w:type="paragraph" w:styleId="Heading9">
    <w:name w:val="heading 9"/>
    <w:basedOn w:val="Normal"/>
    <w:next w:val="Normal"/>
    <w:qFormat/>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
    <w:uiPriority w:val="10"/>
    <w:qFormat/>
    <w:pPr>
      <w:keepNext/>
      <w:spacing w:after="240" w:line="290" w:lineRule="auto"/>
      <w:jc w:val="both"/>
    </w:pPr>
    <w:rPr>
      <w:b/>
      <w:bCs/>
      <w:kern w:val="28"/>
      <w:sz w:val="25"/>
      <w:szCs w:val="32"/>
    </w:rPr>
  </w:style>
  <w:style w:type="paragraph" w:styleId="TOC1">
    <w:name w:val="toc 1"/>
    <w:basedOn w:val="Normal"/>
    <w:next w:val="Normal"/>
    <w:semiHidden/>
    <w:pPr>
      <w:spacing w:before="140" w:after="40" w:line="360" w:lineRule="auto"/>
    </w:pPr>
    <w:rPr>
      <w:rFonts w:eastAsia="SimHei"/>
      <w:b/>
      <w:kern w:val="20"/>
    </w:rPr>
  </w:style>
  <w:style w:type="paragraph" w:customStyle="1" w:styleId="Body">
    <w:name w:val="Body"/>
    <w:basedOn w:val="Normal"/>
    <w:link w:val="BodyChar"/>
    <w:pPr>
      <w:spacing w:after="140" w:line="290" w:lineRule="auto"/>
      <w:jc w:val="both"/>
    </w:pPr>
    <w:rPr>
      <w:kern w:val="20"/>
    </w:rPr>
  </w:style>
  <w:style w:type="paragraph" w:customStyle="1" w:styleId="Body1">
    <w:name w:val="Body 1"/>
    <w:basedOn w:val="Normal"/>
    <w:pPr>
      <w:spacing w:after="140" w:line="290" w:lineRule="auto"/>
      <w:ind w:left="680"/>
      <w:jc w:val="both"/>
    </w:pPr>
    <w:rPr>
      <w:kern w:val="20"/>
    </w:rPr>
  </w:style>
  <w:style w:type="paragraph" w:customStyle="1" w:styleId="Body2">
    <w:name w:val="Body 2"/>
    <w:basedOn w:val="Normal"/>
    <w:pPr>
      <w:spacing w:after="140" w:line="290" w:lineRule="auto"/>
      <w:ind w:left="680"/>
      <w:jc w:val="both"/>
    </w:pPr>
    <w:rPr>
      <w:kern w:val="20"/>
    </w:rPr>
  </w:style>
  <w:style w:type="paragraph" w:customStyle="1" w:styleId="Body3">
    <w:name w:val="Body 3"/>
    <w:basedOn w:val="Normal"/>
    <w:pPr>
      <w:spacing w:after="140" w:line="290" w:lineRule="auto"/>
      <w:ind w:left="1361"/>
      <w:jc w:val="both"/>
    </w:pPr>
    <w:rPr>
      <w:kern w:val="20"/>
    </w:rPr>
  </w:style>
  <w:style w:type="paragraph" w:customStyle="1" w:styleId="Body4">
    <w:name w:val="Body 4"/>
    <w:basedOn w:val="Normal"/>
    <w:pPr>
      <w:spacing w:after="140" w:line="290" w:lineRule="auto"/>
      <w:ind w:left="2041"/>
      <w:jc w:val="both"/>
    </w:pPr>
    <w:rPr>
      <w:kern w:val="20"/>
    </w:rPr>
  </w:style>
  <w:style w:type="paragraph" w:customStyle="1" w:styleId="Body5">
    <w:name w:val="Body 5"/>
    <w:basedOn w:val="Normal"/>
    <w:pPr>
      <w:spacing w:after="140" w:line="290" w:lineRule="auto"/>
      <w:ind w:left="2608"/>
      <w:jc w:val="both"/>
    </w:pPr>
    <w:rPr>
      <w:kern w:val="20"/>
    </w:rPr>
  </w:style>
  <w:style w:type="paragraph" w:customStyle="1" w:styleId="Body6">
    <w:name w:val="Body 6"/>
    <w:basedOn w:val="Normal"/>
    <w:pPr>
      <w:spacing w:after="140" w:line="290" w:lineRule="auto"/>
      <w:ind w:left="3288"/>
      <w:jc w:val="both"/>
    </w:pPr>
    <w:rPr>
      <w:kern w:val="20"/>
    </w:rPr>
  </w:style>
  <w:style w:type="paragraph" w:customStyle="1" w:styleId="Level1">
    <w:name w:val="Level 1"/>
    <w:basedOn w:val="Normal"/>
    <w:next w:val="Body1"/>
    <w:pPr>
      <w:keepNext/>
      <w:numPr>
        <w:numId w:val="1"/>
      </w:numPr>
      <w:spacing w:before="280" w:after="140" w:line="290" w:lineRule="auto"/>
      <w:jc w:val="both"/>
      <w:outlineLvl w:val="0"/>
    </w:pPr>
    <w:rPr>
      <w:b/>
      <w:kern w:val="20"/>
      <w:sz w:val="22"/>
    </w:rPr>
  </w:style>
  <w:style w:type="paragraph" w:customStyle="1" w:styleId="Level2">
    <w:name w:val="Level 2"/>
    <w:basedOn w:val="Normal"/>
    <w:link w:val="Level2Char"/>
    <w:pPr>
      <w:numPr>
        <w:ilvl w:val="1"/>
        <w:numId w:val="1"/>
      </w:numPr>
      <w:spacing w:after="140" w:line="290" w:lineRule="auto"/>
      <w:jc w:val="both"/>
      <w:outlineLvl w:val="1"/>
    </w:pPr>
    <w:rPr>
      <w:kern w:val="20"/>
    </w:rPr>
  </w:style>
  <w:style w:type="paragraph" w:customStyle="1" w:styleId="Level3">
    <w:name w:val="Level 3"/>
    <w:basedOn w:val="Normal"/>
    <w:pPr>
      <w:numPr>
        <w:ilvl w:val="2"/>
        <w:numId w:val="1"/>
      </w:numPr>
      <w:spacing w:after="140" w:line="290" w:lineRule="auto"/>
      <w:jc w:val="both"/>
      <w:outlineLvl w:val="2"/>
    </w:pPr>
    <w:rPr>
      <w:kern w:val="20"/>
    </w:rPr>
  </w:style>
  <w:style w:type="paragraph" w:customStyle="1" w:styleId="Level4">
    <w:name w:val="Level 4"/>
    <w:basedOn w:val="Normal"/>
    <w:pPr>
      <w:numPr>
        <w:ilvl w:val="3"/>
        <w:numId w:val="1"/>
      </w:numPr>
      <w:spacing w:after="140" w:line="290" w:lineRule="auto"/>
      <w:jc w:val="both"/>
      <w:outlineLvl w:val="3"/>
    </w:pPr>
    <w:rPr>
      <w:kern w:val="20"/>
    </w:rPr>
  </w:style>
  <w:style w:type="paragraph" w:customStyle="1" w:styleId="Level5">
    <w:name w:val="Level 5"/>
    <w:basedOn w:val="Normal"/>
    <w:pPr>
      <w:numPr>
        <w:ilvl w:val="4"/>
        <w:numId w:val="1"/>
      </w:numPr>
      <w:spacing w:after="140" w:line="290" w:lineRule="auto"/>
      <w:jc w:val="both"/>
      <w:outlineLvl w:val="4"/>
    </w:pPr>
    <w:rPr>
      <w:kern w:val="20"/>
    </w:rPr>
  </w:style>
  <w:style w:type="paragraph" w:customStyle="1" w:styleId="Level6">
    <w:name w:val="Level 6"/>
    <w:basedOn w:val="Normal"/>
    <w:pPr>
      <w:numPr>
        <w:ilvl w:val="5"/>
        <w:numId w:val="1"/>
      </w:numPr>
      <w:spacing w:after="140" w:line="290" w:lineRule="auto"/>
      <w:jc w:val="both"/>
      <w:outlineLvl w:val="5"/>
    </w:pPr>
    <w:rPr>
      <w:kern w:val="20"/>
    </w:rPr>
  </w:style>
  <w:style w:type="paragraph" w:customStyle="1" w:styleId="Parties">
    <w:name w:val="Parties"/>
    <w:basedOn w:val="Normal"/>
    <w:pPr>
      <w:numPr>
        <w:numId w:val="2"/>
      </w:numPr>
      <w:spacing w:after="140" w:line="290" w:lineRule="auto"/>
      <w:jc w:val="both"/>
    </w:pPr>
    <w:rPr>
      <w:kern w:val="20"/>
    </w:rPr>
  </w:style>
  <w:style w:type="paragraph" w:customStyle="1" w:styleId="Recitals">
    <w:name w:val="Recitals"/>
    <w:basedOn w:val="Normal"/>
    <w:pPr>
      <w:numPr>
        <w:numId w:val="3"/>
      </w:numPr>
      <w:spacing w:after="140" w:line="290" w:lineRule="auto"/>
      <w:jc w:val="both"/>
    </w:pPr>
    <w:rPr>
      <w:kern w:val="20"/>
    </w:rPr>
  </w:style>
  <w:style w:type="paragraph" w:customStyle="1" w:styleId="alpha1">
    <w:name w:val="alpha 1"/>
    <w:basedOn w:val="Normal"/>
    <w:pPr>
      <w:numPr>
        <w:numId w:val="6"/>
      </w:numPr>
      <w:spacing w:after="140" w:line="290" w:lineRule="auto"/>
      <w:jc w:val="both"/>
    </w:pPr>
    <w:rPr>
      <w:kern w:val="20"/>
      <w:szCs w:val="20"/>
    </w:rPr>
  </w:style>
  <w:style w:type="paragraph" w:customStyle="1" w:styleId="alpha2">
    <w:name w:val="alpha 2"/>
    <w:basedOn w:val="Normal"/>
    <w:pPr>
      <w:numPr>
        <w:numId w:val="8"/>
      </w:numPr>
      <w:spacing w:after="140" w:line="290" w:lineRule="auto"/>
      <w:jc w:val="both"/>
    </w:pPr>
    <w:rPr>
      <w:kern w:val="20"/>
      <w:szCs w:val="20"/>
    </w:rPr>
  </w:style>
  <w:style w:type="paragraph" w:customStyle="1" w:styleId="alpha3">
    <w:name w:val="alpha 3"/>
    <w:basedOn w:val="Normal"/>
    <w:pPr>
      <w:numPr>
        <w:numId w:val="7"/>
      </w:numPr>
      <w:spacing w:after="140" w:line="290" w:lineRule="auto"/>
      <w:jc w:val="both"/>
    </w:pPr>
    <w:rPr>
      <w:kern w:val="20"/>
      <w:szCs w:val="20"/>
    </w:rPr>
  </w:style>
  <w:style w:type="paragraph" w:customStyle="1" w:styleId="alpha4">
    <w:name w:val="alpha 4"/>
    <w:basedOn w:val="Normal"/>
    <w:pPr>
      <w:tabs>
        <w:tab w:val="num" w:pos="720"/>
      </w:tabs>
      <w:spacing w:after="140" w:line="290" w:lineRule="auto"/>
      <w:ind w:left="720" w:hanging="720"/>
      <w:jc w:val="both"/>
    </w:pPr>
    <w:rPr>
      <w:kern w:val="20"/>
      <w:szCs w:val="20"/>
    </w:rPr>
  </w:style>
  <w:style w:type="paragraph" w:customStyle="1" w:styleId="alpha5">
    <w:name w:val="alpha 5"/>
    <w:basedOn w:val="Normal"/>
    <w:pPr>
      <w:tabs>
        <w:tab w:val="num" w:pos="720"/>
      </w:tabs>
      <w:spacing w:after="140" w:line="290" w:lineRule="auto"/>
      <w:ind w:left="720" w:hanging="720"/>
      <w:jc w:val="both"/>
    </w:pPr>
    <w:rPr>
      <w:kern w:val="20"/>
      <w:szCs w:val="20"/>
    </w:rPr>
  </w:style>
  <w:style w:type="paragraph" w:customStyle="1" w:styleId="alpha6">
    <w:name w:val="alpha 6"/>
    <w:basedOn w:val="Normal"/>
    <w:pPr>
      <w:tabs>
        <w:tab w:val="num" w:pos="720"/>
      </w:tabs>
      <w:spacing w:after="140" w:line="290" w:lineRule="auto"/>
      <w:ind w:left="720" w:hanging="720"/>
      <w:jc w:val="both"/>
    </w:pPr>
    <w:rPr>
      <w:kern w:val="20"/>
      <w:szCs w:val="20"/>
    </w:rPr>
  </w:style>
  <w:style w:type="paragraph" w:customStyle="1" w:styleId="bullet1">
    <w:name w:val="bullet 1"/>
    <w:basedOn w:val="Normal"/>
    <w:pPr>
      <w:tabs>
        <w:tab w:val="num" w:pos="720"/>
      </w:tabs>
      <w:spacing w:after="140" w:line="290" w:lineRule="auto"/>
      <w:ind w:left="720" w:hanging="720"/>
      <w:jc w:val="both"/>
    </w:pPr>
    <w:rPr>
      <w:kern w:val="20"/>
    </w:rPr>
  </w:style>
  <w:style w:type="paragraph" w:customStyle="1" w:styleId="bullet2">
    <w:name w:val="bullet 2"/>
    <w:basedOn w:val="Normal"/>
    <w:pPr>
      <w:tabs>
        <w:tab w:val="num" w:pos="720"/>
      </w:tabs>
      <w:spacing w:after="140" w:line="290" w:lineRule="auto"/>
      <w:ind w:left="720" w:hanging="720"/>
      <w:jc w:val="both"/>
    </w:pPr>
    <w:rPr>
      <w:kern w:val="20"/>
    </w:rPr>
  </w:style>
  <w:style w:type="paragraph" w:customStyle="1" w:styleId="bullet3">
    <w:name w:val="bullet 3"/>
    <w:basedOn w:val="Normal"/>
    <w:pPr>
      <w:tabs>
        <w:tab w:val="num" w:pos="720"/>
      </w:tabs>
      <w:spacing w:after="140" w:line="290" w:lineRule="auto"/>
      <w:ind w:left="720" w:hanging="720"/>
      <w:jc w:val="both"/>
    </w:pPr>
    <w:rPr>
      <w:kern w:val="20"/>
    </w:rPr>
  </w:style>
  <w:style w:type="paragraph" w:customStyle="1" w:styleId="bullet4">
    <w:name w:val="bullet 4"/>
    <w:basedOn w:val="Normal"/>
    <w:pPr>
      <w:tabs>
        <w:tab w:val="num" w:pos="720"/>
      </w:tabs>
      <w:spacing w:after="140" w:line="290" w:lineRule="auto"/>
      <w:ind w:left="720" w:hanging="720"/>
      <w:jc w:val="both"/>
    </w:pPr>
    <w:rPr>
      <w:kern w:val="20"/>
    </w:rPr>
  </w:style>
  <w:style w:type="paragraph" w:customStyle="1" w:styleId="bullet5">
    <w:name w:val="bullet 5"/>
    <w:basedOn w:val="Normal"/>
    <w:pPr>
      <w:tabs>
        <w:tab w:val="num" w:pos="720"/>
      </w:tabs>
      <w:spacing w:after="140" w:line="290" w:lineRule="auto"/>
      <w:ind w:left="720" w:hanging="720"/>
      <w:jc w:val="both"/>
    </w:pPr>
    <w:rPr>
      <w:kern w:val="20"/>
    </w:rPr>
  </w:style>
  <w:style w:type="paragraph" w:customStyle="1" w:styleId="bullet6">
    <w:name w:val="bullet 6"/>
    <w:basedOn w:val="Normal"/>
    <w:pPr>
      <w:tabs>
        <w:tab w:val="num" w:pos="720"/>
      </w:tabs>
      <w:spacing w:after="140" w:line="290" w:lineRule="auto"/>
      <w:ind w:left="720" w:hanging="720"/>
      <w:jc w:val="both"/>
    </w:pPr>
    <w:rPr>
      <w:kern w:val="20"/>
    </w:rPr>
  </w:style>
  <w:style w:type="paragraph" w:customStyle="1" w:styleId="roman1">
    <w:name w:val="roman 1"/>
    <w:basedOn w:val="Normal"/>
    <w:pPr>
      <w:tabs>
        <w:tab w:val="num" w:pos="720"/>
      </w:tabs>
      <w:spacing w:after="140" w:line="290" w:lineRule="auto"/>
      <w:ind w:left="720" w:hanging="720"/>
      <w:jc w:val="both"/>
    </w:pPr>
    <w:rPr>
      <w:kern w:val="20"/>
      <w:szCs w:val="20"/>
    </w:rPr>
  </w:style>
  <w:style w:type="paragraph" w:customStyle="1" w:styleId="roman2">
    <w:name w:val="roman 2"/>
    <w:basedOn w:val="Normal"/>
    <w:pPr>
      <w:tabs>
        <w:tab w:val="num" w:pos="720"/>
      </w:tabs>
      <w:spacing w:after="140" w:line="290" w:lineRule="auto"/>
      <w:ind w:left="720" w:hanging="720"/>
      <w:jc w:val="both"/>
    </w:pPr>
    <w:rPr>
      <w:kern w:val="20"/>
      <w:szCs w:val="20"/>
    </w:rPr>
  </w:style>
  <w:style w:type="paragraph" w:customStyle="1" w:styleId="roman3">
    <w:name w:val="roman 3"/>
    <w:basedOn w:val="Normal"/>
    <w:pPr>
      <w:tabs>
        <w:tab w:val="num" w:pos="720"/>
      </w:tabs>
      <w:spacing w:after="140" w:line="290" w:lineRule="auto"/>
      <w:ind w:left="720" w:hanging="720"/>
      <w:jc w:val="both"/>
    </w:pPr>
    <w:rPr>
      <w:kern w:val="20"/>
      <w:szCs w:val="20"/>
    </w:rPr>
  </w:style>
  <w:style w:type="paragraph" w:customStyle="1" w:styleId="roman4">
    <w:name w:val="roman 4"/>
    <w:basedOn w:val="Normal"/>
    <w:pPr>
      <w:tabs>
        <w:tab w:val="num" w:pos="720"/>
      </w:tabs>
      <w:spacing w:after="140" w:line="290" w:lineRule="auto"/>
      <w:ind w:left="720" w:hanging="720"/>
      <w:jc w:val="both"/>
    </w:pPr>
    <w:rPr>
      <w:kern w:val="20"/>
      <w:szCs w:val="20"/>
    </w:rPr>
  </w:style>
  <w:style w:type="paragraph" w:customStyle="1" w:styleId="roman5">
    <w:name w:val="roman 5"/>
    <w:basedOn w:val="Normal"/>
    <w:pPr>
      <w:tabs>
        <w:tab w:val="num" w:pos="720"/>
      </w:tabs>
      <w:spacing w:after="140" w:line="290" w:lineRule="auto"/>
      <w:ind w:left="720" w:hanging="720"/>
      <w:jc w:val="both"/>
    </w:pPr>
    <w:rPr>
      <w:kern w:val="20"/>
      <w:szCs w:val="20"/>
    </w:rPr>
  </w:style>
  <w:style w:type="paragraph" w:customStyle="1" w:styleId="roman6">
    <w:name w:val="roman 6"/>
    <w:basedOn w:val="Normal"/>
    <w:pPr>
      <w:tabs>
        <w:tab w:val="num" w:pos="720"/>
      </w:tabs>
      <w:spacing w:after="140" w:line="290" w:lineRule="auto"/>
      <w:ind w:left="720" w:hanging="720"/>
      <w:jc w:val="both"/>
    </w:pPr>
    <w:rPr>
      <w:kern w:val="20"/>
      <w:szCs w:val="20"/>
    </w:rPr>
  </w:style>
  <w:style w:type="paragraph" w:customStyle="1" w:styleId="CellHead">
    <w:name w:val="CellHead"/>
    <w:basedOn w:val="Normal"/>
    <w:pPr>
      <w:keepNext/>
      <w:spacing w:before="60" w:after="60" w:line="259" w:lineRule="auto"/>
    </w:pPr>
    <w:rPr>
      <w:b/>
      <w:kern w:val="20"/>
    </w:rPr>
  </w:style>
  <w:style w:type="paragraph" w:styleId="CommentText">
    <w:name w:val="annotation text"/>
    <w:basedOn w:val="Normal"/>
    <w:semiHidden/>
    <w:rPr>
      <w:szCs w:val="20"/>
    </w:rPr>
  </w:style>
  <w:style w:type="paragraph" w:customStyle="1" w:styleId="Head1">
    <w:name w:val="Head 1"/>
    <w:basedOn w:val="Normal"/>
    <w:next w:val="Body1"/>
    <w:pPr>
      <w:keepNext/>
      <w:spacing w:before="280" w:after="140" w:line="290" w:lineRule="auto"/>
      <w:ind w:left="680"/>
      <w:jc w:val="both"/>
    </w:pPr>
    <w:rPr>
      <w:b/>
      <w:kern w:val="22"/>
      <w:sz w:val="22"/>
    </w:rPr>
  </w:style>
  <w:style w:type="paragraph" w:customStyle="1" w:styleId="Head2">
    <w:name w:val="Head 2"/>
    <w:basedOn w:val="Normal"/>
    <w:next w:val="Body3"/>
    <w:pPr>
      <w:keepNext/>
      <w:spacing w:before="280" w:after="60" w:line="290" w:lineRule="auto"/>
      <w:ind w:left="1361"/>
      <w:jc w:val="both"/>
    </w:pPr>
    <w:rPr>
      <w:b/>
      <w:kern w:val="21"/>
      <w:sz w:val="21"/>
    </w:rPr>
  </w:style>
  <w:style w:type="paragraph" w:customStyle="1" w:styleId="Head3">
    <w:name w:val="Head 3"/>
    <w:basedOn w:val="Normal"/>
    <w:next w:val="Body4"/>
    <w:pPr>
      <w:keepNext/>
      <w:spacing w:before="280" w:after="40" w:line="290" w:lineRule="auto"/>
      <w:ind w:left="2041"/>
      <w:jc w:val="both"/>
    </w:pPr>
    <w:rPr>
      <w:b/>
      <w:kern w:val="20"/>
    </w:rPr>
  </w:style>
  <w:style w:type="paragraph" w:customStyle="1" w:styleId="SubHead">
    <w:name w:val="SubHead"/>
    <w:basedOn w:val="Normal"/>
    <w:next w:val="Body"/>
    <w:pPr>
      <w:keepNext/>
      <w:spacing w:before="120" w:after="60" w:line="290" w:lineRule="auto"/>
      <w:jc w:val="both"/>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tabs>
        <w:tab w:val="num" w:pos="720"/>
      </w:tabs>
      <w:spacing w:after="140" w:line="290" w:lineRule="auto"/>
      <w:ind w:left="720" w:hanging="720"/>
      <w:jc w:val="both"/>
      <w:outlineLvl w:val="0"/>
    </w:pPr>
    <w:rPr>
      <w:kern w:val="20"/>
    </w:rPr>
  </w:style>
  <w:style w:type="paragraph" w:customStyle="1" w:styleId="Schedule2">
    <w:name w:val="Schedule 2"/>
    <w:basedOn w:val="Normal"/>
    <w:pPr>
      <w:numPr>
        <w:ilvl w:val="1"/>
        <w:numId w:val="11"/>
      </w:numPr>
      <w:spacing w:after="140" w:line="290" w:lineRule="auto"/>
      <w:jc w:val="both"/>
      <w:outlineLvl w:val="1"/>
    </w:pPr>
    <w:rPr>
      <w:kern w:val="20"/>
    </w:rPr>
  </w:style>
  <w:style w:type="paragraph" w:customStyle="1" w:styleId="Schedule3">
    <w:name w:val="Schedule 3"/>
    <w:basedOn w:val="Normal"/>
    <w:pPr>
      <w:numPr>
        <w:ilvl w:val="2"/>
        <w:numId w:val="11"/>
      </w:numPr>
      <w:spacing w:after="140" w:line="290" w:lineRule="auto"/>
      <w:jc w:val="both"/>
      <w:outlineLvl w:val="2"/>
    </w:pPr>
    <w:rPr>
      <w:kern w:val="20"/>
    </w:rPr>
  </w:style>
  <w:style w:type="paragraph" w:customStyle="1" w:styleId="Schedule4">
    <w:name w:val="Schedule 4"/>
    <w:basedOn w:val="Normal"/>
    <w:pPr>
      <w:numPr>
        <w:ilvl w:val="3"/>
        <w:numId w:val="11"/>
      </w:numPr>
      <w:spacing w:after="140" w:line="290" w:lineRule="auto"/>
      <w:jc w:val="both"/>
      <w:outlineLvl w:val="3"/>
    </w:pPr>
    <w:rPr>
      <w:kern w:val="20"/>
    </w:rPr>
  </w:style>
  <w:style w:type="paragraph" w:customStyle="1" w:styleId="Schedule5">
    <w:name w:val="Schedule 5"/>
    <w:basedOn w:val="Normal"/>
    <w:pPr>
      <w:numPr>
        <w:ilvl w:val="4"/>
        <w:numId w:val="11"/>
      </w:numPr>
      <w:spacing w:after="140" w:line="290" w:lineRule="auto"/>
      <w:jc w:val="both"/>
      <w:outlineLvl w:val="4"/>
    </w:pPr>
    <w:rPr>
      <w:kern w:val="20"/>
    </w:rPr>
  </w:style>
  <w:style w:type="paragraph" w:customStyle="1" w:styleId="Schedule6">
    <w:name w:val="Schedule 6"/>
    <w:basedOn w:val="Normal"/>
    <w:pPr>
      <w:numPr>
        <w:ilvl w:val="5"/>
        <w:numId w:val="11"/>
      </w:numPr>
      <w:spacing w:after="140" w:line="290" w:lineRule="auto"/>
      <w:jc w:val="both"/>
      <w:outlineLvl w:val="5"/>
    </w:pPr>
    <w:rPr>
      <w:kern w:val="20"/>
    </w:rPr>
  </w:style>
  <w:style w:type="paragraph" w:customStyle="1" w:styleId="TCLevel1">
    <w:name w:val="T+C Level 1"/>
    <w:basedOn w:val="Normal"/>
    <w:next w:val="TCLevel2"/>
    <w:pPr>
      <w:keepNext/>
      <w:numPr>
        <w:numId w:val="4"/>
      </w:numPr>
      <w:spacing w:before="140" w:line="290" w:lineRule="auto"/>
      <w:jc w:val="both"/>
      <w:outlineLvl w:val="0"/>
    </w:pPr>
    <w:rPr>
      <w:b/>
      <w:kern w:val="20"/>
    </w:rPr>
  </w:style>
  <w:style w:type="paragraph" w:customStyle="1" w:styleId="TCLevel2">
    <w:name w:val="T+C Level 2"/>
    <w:basedOn w:val="Normal"/>
    <w:pPr>
      <w:numPr>
        <w:ilvl w:val="1"/>
        <w:numId w:val="4"/>
      </w:numPr>
      <w:spacing w:after="140" w:line="290" w:lineRule="auto"/>
      <w:jc w:val="both"/>
      <w:outlineLvl w:val="1"/>
    </w:pPr>
    <w:rPr>
      <w:kern w:val="20"/>
    </w:rPr>
  </w:style>
  <w:style w:type="paragraph" w:customStyle="1" w:styleId="TCLevel3">
    <w:name w:val="T+C Level 3"/>
    <w:basedOn w:val="Normal"/>
    <w:pPr>
      <w:numPr>
        <w:ilvl w:val="2"/>
        <w:numId w:val="4"/>
      </w:numPr>
      <w:spacing w:after="140" w:line="290" w:lineRule="auto"/>
      <w:jc w:val="both"/>
      <w:outlineLvl w:val="2"/>
    </w:pPr>
    <w:rPr>
      <w:kern w:val="20"/>
    </w:rPr>
  </w:style>
  <w:style w:type="paragraph" w:customStyle="1" w:styleId="TCLevel4">
    <w:name w:val="T+C Level 4"/>
    <w:basedOn w:val="Normal"/>
    <w:pPr>
      <w:numPr>
        <w:ilvl w:val="3"/>
        <w:numId w:val="4"/>
      </w:numPr>
      <w:spacing w:after="140" w:line="290" w:lineRule="auto"/>
      <w:jc w:val="both"/>
      <w:outlineLvl w:val="3"/>
    </w:pPr>
    <w:rPr>
      <w:kern w:val="20"/>
    </w:rPr>
  </w:style>
  <w:style w:type="paragraph" w:styleId="Date">
    <w:name w:val="Date"/>
    <w:basedOn w:val="Normal"/>
    <w:next w:val="Normal"/>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rPr>
      <w:lang w:val="nl-BE"/>
    </w:rPr>
  </w:style>
  <w:style w:type="paragraph" w:customStyle="1" w:styleId="DocumentMap">
    <w:name w:val="DocumentMap"/>
    <w:basedOn w:val="Normal"/>
  </w:style>
  <w:style w:type="paragraph" w:styleId="Footer">
    <w:name w:val="footer"/>
    <w:basedOn w:val="Normal"/>
    <w:pPr>
      <w:tabs>
        <w:tab w:val="center" w:pos="4366"/>
        <w:tab w:val="right" w:pos="8732"/>
      </w:tabs>
    </w:pPr>
    <w:rPr>
      <w:kern w:val="17"/>
      <w:sz w:val="17"/>
    </w:rPr>
  </w:style>
  <w:style w:type="character" w:styleId="FootnoteReference">
    <w:name w:val="footnote reference"/>
    <w:semiHidden/>
    <w:rPr>
      <w:rFonts w:ascii="Arial" w:hAnsi="Arial"/>
      <w:kern w:val="2"/>
      <w:vertAlign w:val="superscript"/>
    </w:rPr>
  </w:style>
  <w:style w:type="paragraph" w:styleId="FootnoteText">
    <w:name w:val="footnote text"/>
    <w:basedOn w:val="Normal"/>
    <w:semiHidden/>
    <w:pPr>
      <w:keepLines/>
      <w:tabs>
        <w:tab w:val="left" w:pos="227"/>
      </w:tabs>
      <w:spacing w:after="60" w:line="200" w:lineRule="atLeast"/>
      <w:ind w:left="227" w:hanging="227"/>
      <w:jc w:val="both"/>
    </w:pPr>
    <w:rPr>
      <w:kern w:val="20"/>
      <w:sz w:val="16"/>
      <w:szCs w:val="20"/>
    </w:rPr>
  </w:style>
  <w:style w:type="paragraph" w:styleId="Header">
    <w:name w:val="header"/>
    <w:basedOn w:val="Normal"/>
    <w:pPr>
      <w:tabs>
        <w:tab w:val="center" w:pos="4366"/>
        <w:tab w:val="right" w:pos="8732"/>
      </w:tabs>
    </w:pPr>
    <w:rPr>
      <w:kern w:val="19"/>
      <w:sz w:val="19"/>
    </w:rPr>
  </w:style>
  <w:style w:type="paragraph" w:customStyle="1" w:styleId="Level7">
    <w:name w:val="Level 7"/>
    <w:basedOn w:val="Normal"/>
    <w:pPr>
      <w:numPr>
        <w:ilvl w:val="6"/>
        <w:numId w:val="1"/>
      </w:numPr>
      <w:spacing w:after="140" w:line="290" w:lineRule="auto"/>
      <w:jc w:val="both"/>
      <w:outlineLvl w:val="6"/>
    </w:pPr>
    <w:rPr>
      <w:kern w:val="20"/>
    </w:rPr>
  </w:style>
  <w:style w:type="paragraph" w:customStyle="1" w:styleId="Level8">
    <w:name w:val="Level 8"/>
    <w:basedOn w:val="Normal"/>
    <w:pPr>
      <w:numPr>
        <w:ilvl w:val="7"/>
        <w:numId w:val="1"/>
      </w:numPr>
      <w:spacing w:after="140" w:line="290" w:lineRule="auto"/>
      <w:jc w:val="both"/>
      <w:outlineLvl w:val="7"/>
    </w:pPr>
    <w:rPr>
      <w:kern w:val="20"/>
    </w:rPr>
  </w:style>
  <w:style w:type="paragraph" w:customStyle="1" w:styleId="Level9">
    <w:name w:val="Level 9"/>
    <w:basedOn w:val="Normal"/>
    <w:pPr>
      <w:numPr>
        <w:ilvl w:val="8"/>
        <w:numId w:val="1"/>
      </w:numPr>
      <w:spacing w:after="140" w:line="290" w:lineRule="auto"/>
      <w:jc w:val="both"/>
      <w:outlineLvl w:val="8"/>
    </w:pPr>
    <w:rPr>
      <w:kern w:val="20"/>
    </w:rPr>
  </w:style>
  <w:style w:type="character" w:styleId="PageNumber">
    <w:name w:val="page number"/>
    <w:rPr>
      <w:rFonts w:ascii="Arial" w:hAnsi="Arial"/>
      <w:sz w:val="20"/>
    </w:rPr>
  </w:style>
  <w:style w:type="paragraph" w:customStyle="1" w:styleId="Table1">
    <w:name w:val="Table 1"/>
    <w:basedOn w:val="Normal"/>
    <w:pPr>
      <w:numPr>
        <w:numId w:val="5"/>
      </w:numPr>
      <w:spacing w:before="60" w:after="60" w:line="290" w:lineRule="auto"/>
      <w:outlineLvl w:val="0"/>
    </w:pPr>
    <w:rPr>
      <w:kern w:val="20"/>
    </w:rPr>
  </w:style>
  <w:style w:type="paragraph" w:customStyle="1" w:styleId="Table2">
    <w:name w:val="Table 2"/>
    <w:basedOn w:val="Normal"/>
    <w:pPr>
      <w:numPr>
        <w:ilvl w:val="1"/>
        <w:numId w:val="5"/>
      </w:numPr>
      <w:spacing w:before="60" w:after="60" w:line="290" w:lineRule="auto"/>
      <w:outlineLvl w:val="1"/>
    </w:pPr>
    <w:rPr>
      <w:kern w:val="20"/>
    </w:rPr>
  </w:style>
  <w:style w:type="paragraph" w:customStyle="1" w:styleId="Table3">
    <w:name w:val="Table 3"/>
    <w:basedOn w:val="Normal"/>
    <w:pPr>
      <w:numPr>
        <w:ilvl w:val="2"/>
        <w:numId w:val="5"/>
      </w:numPr>
      <w:spacing w:before="60" w:after="60" w:line="290" w:lineRule="auto"/>
      <w:outlineLvl w:val="2"/>
    </w:pPr>
    <w:rPr>
      <w:kern w:val="20"/>
    </w:rPr>
  </w:style>
  <w:style w:type="paragraph" w:customStyle="1" w:styleId="Table4">
    <w:name w:val="Table 4"/>
    <w:basedOn w:val="Normal"/>
    <w:pPr>
      <w:numPr>
        <w:ilvl w:val="3"/>
        <w:numId w:val="5"/>
      </w:numPr>
      <w:spacing w:before="60" w:after="60" w:line="290" w:lineRule="auto"/>
      <w:outlineLvl w:val="3"/>
    </w:pPr>
    <w:rPr>
      <w:kern w:val="20"/>
    </w:rPr>
  </w:style>
  <w:style w:type="paragraph" w:customStyle="1" w:styleId="Table5">
    <w:name w:val="Table 5"/>
    <w:basedOn w:val="Normal"/>
    <w:pPr>
      <w:numPr>
        <w:ilvl w:val="4"/>
        <w:numId w:val="5"/>
      </w:numPr>
      <w:spacing w:before="60" w:after="60" w:line="290" w:lineRule="auto"/>
      <w:outlineLvl w:val="4"/>
    </w:pPr>
    <w:rPr>
      <w:kern w:val="20"/>
    </w:rPr>
  </w:style>
  <w:style w:type="paragraph" w:customStyle="1" w:styleId="Table6">
    <w:name w:val="Table 6"/>
    <w:basedOn w:val="Normal"/>
    <w:pPr>
      <w:numPr>
        <w:ilvl w:val="5"/>
        <w:numId w:val="5"/>
      </w:numPr>
      <w:spacing w:before="60" w:after="60" w:line="290" w:lineRule="auto"/>
      <w:outlineLvl w:val="5"/>
    </w:pPr>
    <w:rPr>
      <w:kern w:val="20"/>
    </w:rPr>
  </w:style>
  <w:style w:type="paragraph" w:customStyle="1" w:styleId="Tablealpha">
    <w:name w:val="Table alpha"/>
    <w:basedOn w:val="CellBody"/>
    <w:pPr>
      <w:tabs>
        <w:tab w:val="num" w:pos="720"/>
      </w:tabs>
      <w:ind w:left="720" w:hanging="720"/>
    </w:pPr>
  </w:style>
  <w:style w:type="paragraph" w:customStyle="1" w:styleId="CellBody">
    <w:name w:val="CellBody"/>
    <w:basedOn w:val="Normal"/>
    <w:link w:val="CellBodyChar"/>
    <w:pPr>
      <w:spacing w:before="60" w:after="60" w:line="290" w:lineRule="auto"/>
    </w:pPr>
    <w:rPr>
      <w:kern w:val="20"/>
      <w:szCs w:val="20"/>
    </w:rPr>
  </w:style>
  <w:style w:type="paragraph" w:customStyle="1" w:styleId="Tablebullet">
    <w:name w:val="Table bullet"/>
    <w:basedOn w:val="Normal"/>
    <w:pPr>
      <w:tabs>
        <w:tab w:val="num" w:pos="720"/>
      </w:tabs>
      <w:spacing w:before="60" w:after="60" w:line="290" w:lineRule="auto"/>
      <w:ind w:left="720" w:hanging="720"/>
    </w:pPr>
    <w:rPr>
      <w:kern w:val="20"/>
    </w:rPr>
  </w:style>
  <w:style w:type="paragraph" w:customStyle="1" w:styleId="Tableroman">
    <w:name w:val="Table roman"/>
    <w:basedOn w:val="CellBody"/>
    <w:pPr>
      <w:ind w:left="567" w:hanging="567"/>
    </w:pPr>
  </w:style>
  <w:style w:type="paragraph" w:styleId="TOC2">
    <w:name w:val="toc 2"/>
    <w:basedOn w:val="Normal"/>
    <w:next w:val="Normal"/>
    <w:semiHidden/>
    <w:pPr>
      <w:spacing w:line="290" w:lineRule="auto"/>
    </w:pPr>
    <w:rPr>
      <w:kern w:val="20"/>
    </w:rPr>
  </w:style>
  <w:style w:type="paragraph" w:styleId="TOC3">
    <w:name w:val="toc 3"/>
    <w:basedOn w:val="Normal"/>
    <w:next w:val="Normal"/>
    <w:semiHidden/>
    <w:pPr>
      <w:spacing w:line="290" w:lineRule="auto"/>
      <w:ind w:left="680"/>
    </w:pPr>
    <w:rPr>
      <w:kern w:val="20"/>
    </w:rPr>
  </w:style>
  <w:style w:type="paragraph" w:styleId="TOC4">
    <w:name w:val="toc 4"/>
    <w:basedOn w:val="Normal"/>
    <w:next w:val="Normal"/>
    <w:semiHidden/>
    <w:pPr>
      <w:spacing w:before="140" w:after="40" w:line="360" w:lineRule="auto"/>
      <w:ind w:left="680"/>
    </w:pPr>
    <w:rPr>
      <w:rFonts w:eastAsia="SimHei"/>
      <w:b/>
      <w:kern w:val="20"/>
    </w:rPr>
  </w:style>
  <w:style w:type="paragraph" w:styleId="TOC5">
    <w:name w:val="toc 5"/>
    <w:basedOn w:val="Normal"/>
    <w:next w:val="Body"/>
    <w:semiHidden/>
  </w:style>
  <w:style w:type="paragraph" w:styleId="TOC6">
    <w:name w:val="toc 6"/>
    <w:basedOn w:val="Normal"/>
    <w:next w:val="Body"/>
    <w:semiHidden/>
  </w:style>
  <w:style w:type="paragraph" w:styleId="TOC7">
    <w:name w:val="toc 7"/>
    <w:basedOn w:val="Normal"/>
    <w:next w:val="Body"/>
    <w:semiHidden/>
  </w:style>
  <w:style w:type="paragraph" w:styleId="TOC8">
    <w:name w:val="toc 8"/>
    <w:basedOn w:val="Normal"/>
    <w:next w:val="Body"/>
    <w:semiHidden/>
  </w:style>
  <w:style w:type="paragraph" w:styleId="TOC9">
    <w:name w:val="toc 9"/>
    <w:basedOn w:val="Normal"/>
    <w:next w:val="Body"/>
    <w:semiHidden/>
  </w:style>
  <w:style w:type="paragraph" w:customStyle="1" w:styleId="zFSand">
    <w:name w:val="zFSand"/>
    <w:basedOn w:val="Normal"/>
    <w:next w:val="zFSco-names"/>
    <w:pPr>
      <w:spacing w:line="290" w:lineRule="auto"/>
      <w:jc w:val="center"/>
    </w:pPr>
    <w:rPr>
      <w:kern w:val="20"/>
    </w:rPr>
  </w:style>
  <w:style w:type="paragraph" w:customStyle="1" w:styleId="zFSco-names">
    <w:name w:val="zFSco-names"/>
    <w:basedOn w:val="Normal"/>
    <w:next w:val="zFSand"/>
    <w:pPr>
      <w:spacing w:before="120" w:after="120" w:line="290" w:lineRule="auto"/>
      <w:jc w:val="center"/>
    </w:pPr>
    <w:rPr>
      <w:kern w:val="24"/>
      <w:sz w:val="24"/>
    </w:rPr>
  </w:style>
  <w:style w:type="paragraph" w:customStyle="1" w:styleId="zFSDate">
    <w:name w:val="zFSDate"/>
    <w:basedOn w:val="Normal"/>
    <w:pPr>
      <w:spacing w:line="290" w:lineRule="auto"/>
      <w:jc w:val="center"/>
    </w:pPr>
    <w:rPr>
      <w:kern w:val="20"/>
    </w:rPr>
  </w:style>
  <w:style w:type="character" w:styleId="Hyperlink">
    <w:name w:val="Hyperlink"/>
    <w:rPr>
      <w:color w:val="AF005F"/>
      <w:u w:val="none"/>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after="120" w:line="290" w:lineRule="auto"/>
      <w:jc w:val="center"/>
    </w:pPr>
    <w:rPr>
      <w:kern w:val="20"/>
    </w:rPr>
  </w:style>
  <w:style w:type="paragraph" w:customStyle="1" w:styleId="zFSTitle">
    <w:name w:val="zFSTitle"/>
    <w:basedOn w:val="Normal"/>
    <w:next w:val="zFSNarrative"/>
    <w:pPr>
      <w:keepNext/>
      <w:spacing w:before="240" w:after="120" w:line="290" w:lineRule="auto"/>
      <w:jc w:val="center"/>
    </w:pPr>
    <w:rPr>
      <w:sz w:val="28"/>
    </w:rPr>
  </w:style>
  <w:style w:type="character" w:styleId="EndnoteReference">
    <w:name w:val="endnote reference"/>
    <w:semiHidden/>
    <w:rPr>
      <w:rFonts w:ascii="Arial" w:hAnsi="Arial"/>
      <w:vertAlign w:val="superscript"/>
    </w:rPr>
  </w:style>
  <w:style w:type="paragraph" w:styleId="EndnoteText">
    <w:name w:val="endnote text"/>
    <w:basedOn w:val="Normal"/>
    <w:semiHidden/>
    <w:rPr>
      <w:szCs w:val="20"/>
    </w:rPr>
  </w:style>
  <w:style w:type="paragraph" w:customStyle="1" w:styleId="Head">
    <w:name w:val="Head"/>
    <w:basedOn w:val="Normal"/>
    <w:next w:val="Body"/>
    <w:pPr>
      <w:keepNext/>
      <w:spacing w:before="280" w:after="140" w:line="290" w:lineRule="auto"/>
      <w:jc w:val="both"/>
    </w:pPr>
    <w:rPr>
      <w:b/>
      <w:kern w:val="23"/>
      <w:sz w:val="23"/>
    </w:rPr>
  </w:style>
  <w:style w:type="paragraph" w:styleId="TableofAuthorities">
    <w:name w:val="table of authorities"/>
    <w:basedOn w:val="Normal"/>
    <w:next w:val="Normal"/>
    <w:semiHidden/>
    <w:pPr>
      <w:ind w:left="200" w:hanging="200"/>
    </w:pPr>
  </w:style>
  <w:style w:type="paragraph" w:customStyle="1" w:styleId="zSFRef">
    <w:name w:val="zSFRef"/>
    <w:basedOn w:val="Normal"/>
    <w:rPr>
      <w:kern w:val="16"/>
      <w:sz w:val="16"/>
    </w:rPr>
  </w:style>
  <w:style w:type="paragraph" w:customStyle="1" w:styleId="UCAlpha1">
    <w:name w:val="UCAlpha 1"/>
    <w:basedOn w:val="Normal"/>
    <w:pPr>
      <w:tabs>
        <w:tab w:val="num" w:pos="720"/>
      </w:tabs>
      <w:spacing w:after="140" w:line="290" w:lineRule="auto"/>
      <w:ind w:left="720" w:hanging="720"/>
      <w:jc w:val="both"/>
    </w:pPr>
    <w:rPr>
      <w:kern w:val="20"/>
    </w:rPr>
  </w:style>
  <w:style w:type="paragraph" w:customStyle="1" w:styleId="UCAlpha2">
    <w:name w:val="UCAlpha 2"/>
    <w:basedOn w:val="Normal"/>
    <w:pPr>
      <w:tabs>
        <w:tab w:val="num" w:pos="720"/>
      </w:tabs>
      <w:spacing w:after="140" w:line="290" w:lineRule="auto"/>
      <w:ind w:left="720" w:hanging="720"/>
      <w:jc w:val="both"/>
    </w:pPr>
    <w:rPr>
      <w:kern w:val="20"/>
    </w:rPr>
  </w:style>
  <w:style w:type="paragraph" w:customStyle="1" w:styleId="UCAlpha3">
    <w:name w:val="UCAlpha 3"/>
    <w:basedOn w:val="Normal"/>
    <w:pPr>
      <w:tabs>
        <w:tab w:val="num" w:pos="720"/>
      </w:tabs>
      <w:spacing w:after="140" w:line="290" w:lineRule="auto"/>
      <w:ind w:left="720" w:hanging="720"/>
      <w:jc w:val="both"/>
    </w:pPr>
    <w:rPr>
      <w:kern w:val="20"/>
    </w:rPr>
  </w:style>
  <w:style w:type="paragraph" w:customStyle="1" w:styleId="UCAlpha4">
    <w:name w:val="UCAlpha 4"/>
    <w:basedOn w:val="Normal"/>
    <w:pPr>
      <w:tabs>
        <w:tab w:val="num" w:pos="720"/>
      </w:tabs>
      <w:spacing w:after="140" w:line="290" w:lineRule="auto"/>
      <w:ind w:left="720" w:hanging="720"/>
      <w:jc w:val="both"/>
    </w:pPr>
    <w:rPr>
      <w:kern w:val="20"/>
    </w:rPr>
  </w:style>
  <w:style w:type="paragraph" w:customStyle="1" w:styleId="UCAlpha5">
    <w:name w:val="UCAlpha 5"/>
    <w:basedOn w:val="Normal"/>
    <w:pPr>
      <w:tabs>
        <w:tab w:val="num" w:pos="720"/>
      </w:tabs>
      <w:spacing w:after="140" w:line="290" w:lineRule="auto"/>
      <w:ind w:left="720" w:hanging="720"/>
      <w:jc w:val="both"/>
    </w:pPr>
    <w:rPr>
      <w:kern w:val="20"/>
    </w:rPr>
  </w:style>
  <w:style w:type="paragraph" w:customStyle="1" w:styleId="UCAlpha6">
    <w:name w:val="UCAlpha 6"/>
    <w:basedOn w:val="Normal"/>
    <w:pPr>
      <w:tabs>
        <w:tab w:val="num" w:pos="720"/>
      </w:tabs>
      <w:spacing w:after="140" w:line="290" w:lineRule="auto"/>
      <w:ind w:left="720" w:hanging="720"/>
      <w:jc w:val="both"/>
    </w:pPr>
    <w:rPr>
      <w:kern w:val="20"/>
    </w:rPr>
  </w:style>
  <w:style w:type="paragraph" w:customStyle="1" w:styleId="UCRoman1">
    <w:name w:val="UCRoman 1"/>
    <w:basedOn w:val="Normal"/>
    <w:pPr>
      <w:tabs>
        <w:tab w:val="num" w:pos="720"/>
      </w:tabs>
      <w:spacing w:after="140" w:line="290" w:lineRule="auto"/>
      <w:ind w:left="720" w:hanging="720"/>
      <w:jc w:val="both"/>
    </w:pPr>
    <w:rPr>
      <w:kern w:val="20"/>
    </w:rPr>
  </w:style>
  <w:style w:type="paragraph" w:customStyle="1" w:styleId="UCRoman2">
    <w:name w:val="UCRoman 2"/>
    <w:basedOn w:val="Normal"/>
    <w:pPr>
      <w:tabs>
        <w:tab w:val="num" w:pos="720"/>
      </w:tabs>
      <w:spacing w:after="140" w:line="290" w:lineRule="auto"/>
      <w:ind w:left="720" w:hanging="720"/>
      <w:jc w:val="both"/>
    </w:pPr>
    <w:rPr>
      <w:kern w:val="20"/>
    </w:rPr>
  </w:style>
  <w:style w:type="paragraph" w:customStyle="1" w:styleId="doublealpha">
    <w:name w:val="double alpha"/>
    <w:basedOn w:val="Normal"/>
    <w:pPr>
      <w:tabs>
        <w:tab w:val="num" w:pos="720"/>
      </w:tabs>
      <w:spacing w:after="140" w:line="290" w:lineRule="auto"/>
      <w:ind w:left="720" w:hanging="720"/>
      <w:jc w:val="both"/>
    </w:pPr>
    <w:rPr>
      <w:kern w:val="20"/>
    </w:rPr>
  </w:style>
  <w:style w:type="paragraph" w:customStyle="1" w:styleId="ListNumbers">
    <w:name w:val="List Numbers"/>
    <w:basedOn w:val="Normal"/>
    <w:pPr>
      <w:tabs>
        <w:tab w:val="num" w:pos="720"/>
      </w:tabs>
      <w:spacing w:after="140" w:line="290" w:lineRule="auto"/>
      <w:ind w:left="720" w:hanging="720"/>
      <w:jc w:val="both"/>
      <w:outlineLvl w:val="0"/>
    </w:pPr>
    <w:rPr>
      <w:kern w:val="20"/>
    </w:rPr>
  </w:style>
  <w:style w:type="paragraph" w:customStyle="1" w:styleId="dashbullet1">
    <w:name w:val="dash bullet 1"/>
    <w:basedOn w:val="Normal"/>
    <w:pPr>
      <w:tabs>
        <w:tab w:val="num" w:pos="720"/>
      </w:tabs>
      <w:spacing w:after="140" w:line="290" w:lineRule="auto"/>
      <w:ind w:left="720" w:hanging="720"/>
      <w:jc w:val="both"/>
    </w:pPr>
    <w:rPr>
      <w:kern w:val="20"/>
    </w:rPr>
  </w:style>
  <w:style w:type="paragraph" w:customStyle="1" w:styleId="dashbullet2">
    <w:name w:val="dash bullet 2"/>
    <w:basedOn w:val="Normal"/>
    <w:pPr>
      <w:tabs>
        <w:tab w:val="num" w:pos="720"/>
      </w:tabs>
      <w:spacing w:after="140" w:line="290" w:lineRule="auto"/>
      <w:ind w:left="720" w:hanging="720"/>
      <w:jc w:val="both"/>
    </w:pPr>
    <w:rPr>
      <w:kern w:val="20"/>
    </w:rPr>
  </w:style>
  <w:style w:type="paragraph" w:customStyle="1" w:styleId="dashbullet3">
    <w:name w:val="dash bullet 3"/>
    <w:basedOn w:val="Normal"/>
    <w:pPr>
      <w:tabs>
        <w:tab w:val="num" w:pos="720"/>
      </w:tabs>
      <w:spacing w:after="140" w:line="290" w:lineRule="auto"/>
      <w:ind w:left="720" w:hanging="720"/>
      <w:jc w:val="both"/>
    </w:pPr>
    <w:rPr>
      <w:kern w:val="20"/>
    </w:rPr>
  </w:style>
  <w:style w:type="paragraph" w:customStyle="1" w:styleId="dashbullet4">
    <w:name w:val="dash bullet 4"/>
    <w:basedOn w:val="Normal"/>
    <w:pPr>
      <w:tabs>
        <w:tab w:val="num" w:pos="720"/>
      </w:tabs>
      <w:spacing w:after="140" w:line="290" w:lineRule="auto"/>
      <w:ind w:left="720" w:hanging="720"/>
      <w:jc w:val="both"/>
    </w:pPr>
    <w:rPr>
      <w:kern w:val="20"/>
    </w:rPr>
  </w:style>
  <w:style w:type="paragraph" w:customStyle="1" w:styleId="dashbullet5">
    <w:name w:val="dash bullet 5"/>
    <w:basedOn w:val="Normal"/>
    <w:pPr>
      <w:tabs>
        <w:tab w:val="num" w:pos="720"/>
      </w:tabs>
      <w:spacing w:after="140" w:line="290" w:lineRule="auto"/>
      <w:ind w:left="720" w:hanging="720"/>
      <w:jc w:val="both"/>
    </w:pPr>
    <w:rPr>
      <w:kern w:val="20"/>
    </w:rPr>
  </w:style>
  <w:style w:type="paragraph" w:customStyle="1" w:styleId="dashbullet6">
    <w:name w:val="dash bullet 6"/>
    <w:basedOn w:val="Normal"/>
    <w:pPr>
      <w:tabs>
        <w:tab w:val="num" w:pos="720"/>
      </w:tabs>
      <w:spacing w:after="140" w:line="290" w:lineRule="auto"/>
      <w:ind w:left="720" w:hanging="720"/>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i/>
      <w:caps/>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caps/>
    </w:rPr>
  </w:style>
  <w:style w:type="paragraph" w:customStyle="1" w:styleId="zFSTel">
    <w:name w:val="zFSTel"/>
    <w:basedOn w:val="Normal"/>
    <w:pPr>
      <w:spacing w:before="120"/>
    </w:pPr>
    <w:rPr>
      <w:kern w:val="16"/>
      <w:sz w:val="16"/>
    </w:rPr>
  </w:style>
  <w:style w:type="paragraph" w:customStyle="1" w:styleId="LinklatersHeader">
    <w:name w:val="Linklaters Header"/>
    <w:basedOn w:val="Normal"/>
    <w:rPr>
      <w:kern w:val="20"/>
    </w:rPr>
  </w:style>
  <w:style w:type="character" w:styleId="FollowedHyperlink">
    <w:name w:val="FollowedHyperlink"/>
    <w:rPr>
      <w:color w:val="AF005F"/>
      <w:u w:val="none"/>
    </w:rPr>
  </w:style>
  <w:style w:type="paragraph" w:customStyle="1" w:styleId="Textbubliny">
    <w:name w:val="Text bubliny"/>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DocumentMap0">
    <w:name w:val="Document Map"/>
    <w:basedOn w:val="Normal"/>
    <w:semiHidden/>
    <w:pPr>
      <w:shd w:val="clear" w:color="auto" w:fill="000080"/>
    </w:pPr>
    <w:rPr>
      <w:rFonts w:ascii="Tahoma" w:hAnsi="Tahoma" w:cs="Tahoma"/>
    </w:rPr>
  </w:style>
  <w:style w:type="character" w:customStyle="1" w:styleId="Level2Char">
    <w:name w:val="Level 2 Char"/>
    <w:link w:val="Level2"/>
    <w:rsid w:val="001F51B0"/>
    <w:rPr>
      <w:kern w:val="20"/>
      <w:szCs w:val="24"/>
      <w:lang w:val="en-GB"/>
    </w:rPr>
  </w:style>
  <w:style w:type="character" w:customStyle="1" w:styleId="BodyChar">
    <w:name w:val="Body Char"/>
    <w:link w:val="Body"/>
    <w:rsid w:val="005C00FD"/>
    <w:rPr>
      <w:rFonts w:ascii="Arial" w:hAnsi="Arial"/>
      <w:kern w:val="20"/>
      <w:szCs w:val="24"/>
      <w:lang w:val="en-GB" w:eastAsia="en-US" w:bidi="ar-SA"/>
    </w:rPr>
  </w:style>
  <w:style w:type="character" w:styleId="CommentReference">
    <w:name w:val="annotation reference"/>
    <w:semiHidden/>
    <w:rsid w:val="00D57E17"/>
    <w:rPr>
      <w:sz w:val="16"/>
      <w:szCs w:val="16"/>
    </w:rPr>
  </w:style>
  <w:style w:type="paragraph" w:styleId="CommentSubject">
    <w:name w:val="annotation subject"/>
    <w:basedOn w:val="CommentText"/>
    <w:next w:val="CommentText"/>
    <w:semiHidden/>
    <w:rsid w:val="00D57E17"/>
    <w:rPr>
      <w:b/>
      <w:bCs/>
    </w:rPr>
  </w:style>
  <w:style w:type="character" w:customStyle="1" w:styleId="CellBodyChar">
    <w:name w:val="CellBody Char"/>
    <w:link w:val="CellBody"/>
    <w:rsid w:val="00FE7FAB"/>
    <w:rPr>
      <w:rFonts w:ascii="Arial" w:hAnsi="Arial"/>
      <w:kern w:val="20"/>
      <w:lang w:val="en-GB" w:eastAsia="en-US" w:bidi="ar-SA"/>
    </w:rPr>
  </w:style>
  <w:style w:type="paragraph" w:customStyle="1" w:styleId="CharCharCaracterCaracter">
    <w:name w:val="Char Char Caracter Caracter"/>
    <w:basedOn w:val="Normal"/>
    <w:rsid w:val="00883550"/>
    <w:pPr>
      <w:autoSpaceDE w:val="0"/>
      <w:autoSpaceDN w:val="0"/>
      <w:spacing w:after="160" w:line="240" w:lineRule="exact"/>
    </w:pPr>
    <w:rPr>
      <w:rFonts w:ascii="Tahoma" w:hAnsi="Tahoma"/>
      <w:szCs w:val="20"/>
      <w:lang w:val="en-US"/>
    </w:rPr>
  </w:style>
  <w:style w:type="paragraph" w:customStyle="1" w:styleId="BALevel1">
    <w:name w:val="BA Level 1"/>
    <w:basedOn w:val="Normal"/>
    <w:next w:val="Normal"/>
    <w:rsid w:val="00E74728"/>
    <w:pPr>
      <w:tabs>
        <w:tab w:val="num" w:pos="720"/>
      </w:tabs>
      <w:spacing w:after="100" w:line="276" w:lineRule="auto"/>
      <w:ind w:left="720" w:hanging="720"/>
      <w:jc w:val="both"/>
    </w:pPr>
    <w:rPr>
      <w:b/>
      <w:sz w:val="21"/>
      <w:szCs w:val="23"/>
    </w:rPr>
  </w:style>
  <w:style w:type="paragraph" w:customStyle="1" w:styleId="BALevel2">
    <w:name w:val="BA Level 2"/>
    <w:basedOn w:val="Normal"/>
    <w:next w:val="Normal"/>
    <w:link w:val="BALevel2CharChar"/>
    <w:rsid w:val="00E74728"/>
    <w:pPr>
      <w:tabs>
        <w:tab w:val="num" w:pos="1440"/>
      </w:tabs>
      <w:spacing w:after="100" w:line="276" w:lineRule="auto"/>
      <w:ind w:left="1440" w:hanging="720"/>
      <w:jc w:val="both"/>
    </w:pPr>
    <w:rPr>
      <w:sz w:val="19"/>
      <w:szCs w:val="19"/>
    </w:rPr>
  </w:style>
  <w:style w:type="paragraph" w:customStyle="1" w:styleId="BALevel3">
    <w:name w:val="BA Level 3"/>
    <w:basedOn w:val="Normal"/>
    <w:next w:val="Normal"/>
    <w:rsid w:val="00E74728"/>
    <w:pPr>
      <w:tabs>
        <w:tab w:val="num" w:pos="2160"/>
      </w:tabs>
      <w:spacing w:after="100" w:line="276" w:lineRule="auto"/>
      <w:ind w:left="2160" w:hanging="720"/>
      <w:jc w:val="both"/>
    </w:pPr>
    <w:rPr>
      <w:sz w:val="19"/>
      <w:szCs w:val="20"/>
    </w:rPr>
  </w:style>
  <w:style w:type="paragraph" w:customStyle="1" w:styleId="BALevel4">
    <w:name w:val="BA Level 4"/>
    <w:basedOn w:val="Normal"/>
    <w:next w:val="Normal"/>
    <w:rsid w:val="00E74728"/>
    <w:pPr>
      <w:tabs>
        <w:tab w:val="num" w:pos="2880"/>
      </w:tabs>
      <w:spacing w:after="100" w:line="276" w:lineRule="auto"/>
      <w:ind w:left="2880" w:hanging="720"/>
      <w:jc w:val="both"/>
    </w:pPr>
    <w:rPr>
      <w:sz w:val="19"/>
      <w:szCs w:val="20"/>
    </w:rPr>
  </w:style>
  <w:style w:type="paragraph" w:customStyle="1" w:styleId="BALevel5">
    <w:name w:val="BA Level 5"/>
    <w:basedOn w:val="Normal"/>
    <w:rsid w:val="00E74728"/>
    <w:pPr>
      <w:tabs>
        <w:tab w:val="num" w:pos="3600"/>
      </w:tabs>
      <w:spacing w:after="100" w:line="276" w:lineRule="auto"/>
      <w:ind w:left="2721" w:hanging="680"/>
      <w:jc w:val="both"/>
    </w:pPr>
    <w:rPr>
      <w:sz w:val="19"/>
      <w:szCs w:val="20"/>
    </w:rPr>
  </w:style>
  <w:style w:type="paragraph" w:customStyle="1" w:styleId="BALevel6">
    <w:name w:val="BA Level 6"/>
    <w:basedOn w:val="Normal"/>
    <w:next w:val="Normal"/>
    <w:rsid w:val="00E74728"/>
    <w:pPr>
      <w:tabs>
        <w:tab w:val="num" w:pos="4320"/>
      </w:tabs>
      <w:spacing w:after="100" w:line="276" w:lineRule="auto"/>
      <w:ind w:left="4320" w:hanging="720"/>
      <w:jc w:val="both"/>
    </w:pPr>
    <w:rPr>
      <w:sz w:val="19"/>
      <w:szCs w:val="20"/>
    </w:rPr>
  </w:style>
  <w:style w:type="paragraph" w:customStyle="1" w:styleId="BARoman1">
    <w:name w:val="BA Roman 1"/>
    <w:basedOn w:val="Normal"/>
    <w:rsid w:val="00E74728"/>
    <w:pPr>
      <w:tabs>
        <w:tab w:val="num" w:pos="720"/>
      </w:tabs>
      <w:spacing w:after="100" w:line="276" w:lineRule="auto"/>
      <w:ind w:left="720" w:hanging="720"/>
      <w:jc w:val="both"/>
    </w:pPr>
    <w:rPr>
      <w:sz w:val="19"/>
      <w:szCs w:val="20"/>
    </w:rPr>
  </w:style>
  <w:style w:type="character" w:customStyle="1" w:styleId="BALevel2CharChar">
    <w:name w:val="BA Level 2 Char Char"/>
    <w:link w:val="BALevel2"/>
    <w:rsid w:val="00E74728"/>
    <w:rPr>
      <w:sz w:val="19"/>
      <w:szCs w:val="19"/>
      <w:lang w:val="en-GB"/>
    </w:rPr>
  </w:style>
  <w:style w:type="paragraph" w:customStyle="1" w:styleId="BABody">
    <w:name w:val="BA Body"/>
    <w:basedOn w:val="Normal"/>
    <w:link w:val="BABodyChar"/>
    <w:rsid w:val="00403AC2"/>
    <w:pPr>
      <w:spacing w:after="100" w:line="276" w:lineRule="auto"/>
      <w:jc w:val="both"/>
    </w:pPr>
    <w:rPr>
      <w:sz w:val="19"/>
      <w:szCs w:val="20"/>
    </w:rPr>
  </w:style>
  <w:style w:type="paragraph" w:customStyle="1" w:styleId="BABody1">
    <w:name w:val="BA Body 1"/>
    <w:basedOn w:val="BABody"/>
    <w:rsid w:val="00403AC2"/>
    <w:pPr>
      <w:ind w:left="680"/>
    </w:pPr>
  </w:style>
  <w:style w:type="paragraph" w:customStyle="1" w:styleId="BAAlpha2">
    <w:name w:val="BA Alpha 2"/>
    <w:basedOn w:val="BABody"/>
    <w:rsid w:val="00403AC2"/>
    <w:pPr>
      <w:tabs>
        <w:tab w:val="num" w:pos="680"/>
        <w:tab w:val="num" w:pos="720"/>
      </w:tabs>
      <w:ind w:left="680" w:hanging="720"/>
    </w:pPr>
  </w:style>
  <w:style w:type="paragraph" w:customStyle="1" w:styleId="BARoman2">
    <w:name w:val="BA Roman 2"/>
    <w:basedOn w:val="BABody"/>
    <w:rsid w:val="00403AC2"/>
    <w:pPr>
      <w:tabs>
        <w:tab w:val="num" w:pos="720"/>
      </w:tabs>
      <w:ind w:left="720" w:hanging="720"/>
    </w:pPr>
  </w:style>
  <w:style w:type="paragraph" w:customStyle="1" w:styleId="BABullet1">
    <w:name w:val="BA Bullet 1"/>
    <w:basedOn w:val="BABody"/>
    <w:rsid w:val="00403AC2"/>
    <w:pPr>
      <w:tabs>
        <w:tab w:val="num" w:pos="720"/>
        <w:tab w:val="num" w:pos="2041"/>
      </w:tabs>
      <w:ind w:left="2041" w:hanging="680"/>
    </w:pPr>
  </w:style>
  <w:style w:type="character" w:customStyle="1" w:styleId="BABodyChar">
    <w:name w:val="BA Body Char"/>
    <w:link w:val="BABody"/>
    <w:rsid w:val="00403AC2"/>
    <w:rPr>
      <w:rFonts w:ascii="Arial" w:hAnsi="Arial" w:cs="Arial"/>
      <w:sz w:val="19"/>
      <w:lang w:val="en-GB"/>
    </w:rPr>
  </w:style>
  <w:style w:type="paragraph" w:customStyle="1" w:styleId="BAParties">
    <w:name w:val="BA Parties"/>
    <w:basedOn w:val="BABody"/>
    <w:rsid w:val="00403AC2"/>
    <w:pPr>
      <w:tabs>
        <w:tab w:val="num" w:pos="720"/>
      </w:tabs>
      <w:ind w:left="720" w:hanging="720"/>
    </w:pPr>
  </w:style>
  <w:style w:type="paragraph" w:customStyle="1" w:styleId="BARecitals">
    <w:name w:val="BA Recitals"/>
    <w:basedOn w:val="BABody"/>
    <w:rsid w:val="00403AC2"/>
    <w:pPr>
      <w:tabs>
        <w:tab w:val="num" w:pos="680"/>
      </w:tabs>
      <w:ind w:left="680" w:hanging="680"/>
    </w:pPr>
  </w:style>
  <w:style w:type="paragraph" w:customStyle="1" w:styleId="BATitle">
    <w:name w:val="BA Title"/>
    <w:basedOn w:val="BABody"/>
    <w:next w:val="BABody"/>
    <w:rsid w:val="00403AC2"/>
    <w:pPr>
      <w:spacing w:after="220"/>
    </w:pPr>
    <w:rPr>
      <w:b/>
      <w:sz w:val="24"/>
    </w:rPr>
  </w:style>
  <w:style w:type="paragraph" w:styleId="ListParagraph">
    <w:name w:val="List Paragraph"/>
    <w:basedOn w:val="Normal"/>
    <w:uiPriority w:val="34"/>
    <w:qFormat/>
    <w:rsid w:val="001655BD"/>
    <w:pPr>
      <w:ind w:left="720"/>
      <w:contextualSpacing/>
    </w:pPr>
  </w:style>
  <w:style w:type="character" w:customStyle="1" w:styleId="l5def1">
    <w:name w:val="l5def1"/>
    <w:basedOn w:val="DefaultParagraphFont"/>
    <w:rsid w:val="00180295"/>
    <w:rPr>
      <w:rFonts w:ascii="Arial" w:hAnsi="Arial" w:cs="Arial" w:hint="default"/>
      <w:color w:val="000000"/>
      <w:sz w:val="26"/>
      <w:szCs w:val="26"/>
    </w:rPr>
  </w:style>
  <w:style w:type="paragraph" w:styleId="NoSpacing">
    <w:name w:val="No Spacing"/>
    <w:qFormat/>
    <w:rsid w:val="00A17F08"/>
    <w:pPr>
      <w:suppressAutoHyphens/>
    </w:pPr>
    <w:rPr>
      <w:rFonts w:ascii="Calibri" w:eastAsia="Calibri" w:hAnsi="Calibri" w:cs="Calibri"/>
      <w:sz w:val="22"/>
      <w:szCs w:val="22"/>
      <w:lang w:eastAsia="ar-SA"/>
    </w:rPr>
  </w:style>
  <w:style w:type="character" w:customStyle="1" w:styleId="st">
    <w:name w:val="st"/>
    <w:basedOn w:val="DefaultParagraphFont"/>
    <w:rsid w:val="003958A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45E70"/>
    <w:rPr>
      <w:color w:val="605E5C"/>
      <w:shd w:val="clear" w:color="auto" w:fill="E1DFDD"/>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Revision">
    <w:name w:val="Revision"/>
    <w:hidden/>
    <w:uiPriority w:val="99"/>
    <w:semiHidden/>
    <w:rsid w:val="00237EFC"/>
    <w:rPr>
      <w:szCs w:val="24"/>
    </w:rPr>
  </w:style>
  <w:style w:type="paragraph" w:styleId="NormalWeb">
    <w:name w:val="Normal (Web)"/>
    <w:basedOn w:val="Normal"/>
    <w:uiPriority w:val="99"/>
    <w:semiHidden/>
    <w:unhideWhenUsed/>
    <w:rsid w:val="00610E0B"/>
    <w:pPr>
      <w:spacing w:before="100" w:beforeAutospacing="1" w:after="100" w:afterAutospacing="1"/>
    </w:pPr>
    <w:rPr>
      <w:rFonts w:ascii="Times New Roman" w:eastAsia="Times New Roman" w:hAnsi="Times New Roman" w:cs="Times New Roman"/>
      <w:sz w:val="24"/>
      <w:lang w:eastAsia="ro-RO"/>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ceuUx2bDyHNIX+WqEbAPKoXPLg==">CgMxLjAyCWguNGQzNG9nODIJaC4xN2RwOHZ1MgloLjNyZGNyam44AHIhMWpPUnUydnVyeXp1R1RBZmJFaTRoTjJCWUs3NDJ4M2Zl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Georgiana Trifan</dc:creator>
  <cp:lastModifiedBy>Olivian Breda</cp:lastModifiedBy>
  <cp:revision>2</cp:revision>
  <dcterms:created xsi:type="dcterms:W3CDTF">2024-06-21T06:33:00Z</dcterms:created>
  <dcterms:modified xsi:type="dcterms:W3CDTF">2025-06-01T08:45:00Z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0.7</vt:lpwstr>
  </property>
  <property fmtid="{D5CDD505-2E9C-101B-9397-08002B2CF9AE}" pid="3" name="Document Number">
    <vt:lpwstr>A06824117</vt:lpwstr>
  </property>
  <property fmtid="{D5CDD505-2E9C-101B-9397-08002B2CF9AE}" pid="4" name="Last Modified">
    <vt:lpwstr>27 Oct 2006</vt:lpwstr>
  </property>
  <property fmtid="{D5CDD505-2E9C-101B-9397-08002B2CF9AE}" pid="5" name="Template Version">
    <vt:lpwstr>R.59</vt:lpwstr>
  </property>
  <property fmtid="{D5CDD505-2E9C-101B-9397-08002B2CF9AE}" pid="6" name="CoverPage">
    <vt:lpwstr>No</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property>
  <property fmtid="{D5CDD505-2E9C-101B-9397-08002B2CF9AE}" pid="10" name="HouseStyle">
    <vt:lpwstr>2</vt:lpwstr>
  </property>
  <property fmtid="{D5CDD505-2E9C-101B-9397-08002B2CF9AE}" pid="11" name="HSChanged">
    <vt:lpwstr>Yes</vt:lpwstr>
  </property>
  <property fmtid="{D5CDD505-2E9C-101B-9397-08002B2CF9AE}" pid="12" name="HeadPara">
    <vt:i4>1</vt:i4>
  </property>
  <property fmtid="{D5CDD505-2E9C-101B-9397-08002B2CF9AE}" pid="13" name="TOCInsert">
    <vt:lpwstr>Yes</vt:lpwstr>
  </property>
  <property fmtid="{D5CDD505-2E9C-101B-9397-08002B2CF9AE}" pid="14" name="TOCString">
    <vt:lpwstr/>
  </property>
  <property fmtid="{D5CDD505-2E9C-101B-9397-08002B2CF9AE}" pid="15" name="TOCBold">
    <vt:lpwstr>Yes</vt:lpwstr>
  </property>
  <property fmtid="{D5CDD505-2E9C-101B-9397-08002B2CF9AE}" pid="16" name="ObjectID">
    <vt:lpwstr>09001dc8842854fe</vt:lpwstr>
  </property>
  <property fmtid="{D5CDD505-2E9C-101B-9397-08002B2CF9AE}" pid="17" name="Matter Number">
    <vt:lpwstr>L-126015</vt:lpwstr>
  </property>
  <property fmtid="{D5CDD505-2E9C-101B-9397-08002B2CF9AE}" pid="18" name="Client Code">
    <vt:lpwstr>10307287</vt:lpwstr>
  </property>
  <property fmtid="{D5CDD505-2E9C-101B-9397-08002B2CF9AE}" pid="19" name="Mode">
    <vt:lpwstr>SendAs</vt:lpwstr>
  </property>
  <property fmtid="{D5CDD505-2E9C-101B-9397-08002B2CF9AE}" pid="20" name="DEDocumentLocation">
    <vt:lpwstr>H:\Documentum\__Viewed\09001dc8842854fe\Pre Contract_notarised_eng.doc</vt:lpwstr>
  </property>
  <property fmtid="{D5CDD505-2E9C-101B-9397-08002B2CF9AE}" pid="21" name="Chinese">
    <vt:lpwstr>No</vt:lpwstr>
  </property>
  <property fmtid="{D5CDD505-2E9C-101B-9397-08002B2CF9AE}" pid="22" name="ErrorLogGenerated">
    <vt:filetime>2005-12-08T00:00:00Z</vt:filetime>
  </property>
</Properties>
</file>